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67140" w14:textId="77777777" w:rsidR="00D16500" w:rsidRDefault="00D16500" w:rsidP="00D82AD8">
      <w:pPr>
        <w:pStyle w:val="BodyText"/>
        <w:spacing w:line="360" w:lineRule="auto"/>
        <w:ind w:left="3119" w:hanging="142"/>
        <w:rPr>
          <w:rFonts w:ascii="Verdana" w:hAnsi="Verdana" w:cstheme="minorHAnsi"/>
        </w:rPr>
      </w:pPr>
    </w:p>
    <w:p w14:paraId="3F751F71" w14:textId="56339C77" w:rsidR="00790754" w:rsidRPr="0054111A" w:rsidRDefault="004B502B" w:rsidP="00D82AD8">
      <w:pPr>
        <w:pStyle w:val="BodyText"/>
        <w:spacing w:line="360" w:lineRule="auto"/>
        <w:ind w:left="3119" w:hanging="142"/>
        <w:rPr>
          <w:rFonts w:ascii="Verdana" w:hAnsi="Verdana" w:cstheme="minorHAnsi"/>
        </w:rPr>
      </w:pPr>
      <w:r w:rsidRPr="0054111A">
        <w:rPr>
          <w:rFonts w:ascii="Verdana" w:hAnsi="Verdana" w:cstheme="minorHAnsi"/>
          <w:noProof/>
          <w:lang w:eastAsia="el-GR"/>
        </w:rPr>
        <w:drawing>
          <wp:inline distT="0" distB="0" distL="0" distR="0" wp14:anchorId="6D4B178C" wp14:editId="41238493">
            <wp:extent cx="1953895" cy="984250"/>
            <wp:effectExtent l="0" t="0" r="8255" b="6350"/>
            <wp:docPr id="9070547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6435" cy="995604"/>
                    </a:xfrm>
                    <a:prstGeom prst="rect">
                      <a:avLst/>
                    </a:prstGeom>
                    <a:noFill/>
                  </pic:spPr>
                </pic:pic>
              </a:graphicData>
            </a:graphic>
          </wp:inline>
        </w:drawing>
      </w:r>
    </w:p>
    <w:p w14:paraId="1FBB03B5" w14:textId="0D82ACF2" w:rsidR="00DA4D5A" w:rsidRPr="00AE50CF" w:rsidRDefault="00AE50CF" w:rsidP="00DA4D5A">
      <w:pPr>
        <w:spacing w:line="360" w:lineRule="auto"/>
        <w:rPr>
          <w:rFonts w:asciiTheme="minorHAnsi" w:hAnsiTheme="minorHAnsi" w:cstheme="minorHAnsi"/>
          <w:b/>
          <w:bCs/>
          <w:sz w:val="24"/>
          <w:szCs w:val="24"/>
        </w:rPr>
      </w:pPr>
      <w:r w:rsidRPr="00AE50CF">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AE50CF">
        <w:rPr>
          <w:rFonts w:asciiTheme="minorHAnsi" w:hAnsiTheme="minorHAnsi" w:cstheme="minorHAnsi"/>
          <w:b/>
          <w:bCs/>
          <w:sz w:val="24"/>
          <w:szCs w:val="24"/>
        </w:rPr>
        <w:t xml:space="preserve">  </w:t>
      </w:r>
      <w:r w:rsidR="0079796C" w:rsidRPr="001206B9">
        <w:rPr>
          <w:rFonts w:asciiTheme="minorHAnsi" w:hAnsiTheme="minorHAnsi" w:cstheme="minorHAnsi"/>
          <w:b/>
          <w:bCs/>
          <w:sz w:val="24"/>
          <w:szCs w:val="24"/>
        </w:rPr>
        <w:t xml:space="preserve"> </w:t>
      </w:r>
      <w:r w:rsidRPr="00AE50CF">
        <w:rPr>
          <w:rFonts w:asciiTheme="minorHAnsi" w:hAnsiTheme="minorHAnsi" w:cstheme="minorHAnsi"/>
          <w:b/>
          <w:bCs/>
          <w:sz w:val="24"/>
          <w:szCs w:val="24"/>
        </w:rPr>
        <w:t xml:space="preserve">  </w:t>
      </w:r>
      <w:r w:rsidR="00DA4D5A" w:rsidRPr="00AE50CF">
        <w:rPr>
          <w:rFonts w:asciiTheme="minorHAnsi" w:hAnsiTheme="minorHAnsi" w:cstheme="minorHAnsi"/>
          <w:b/>
          <w:bCs/>
          <w:sz w:val="24"/>
          <w:szCs w:val="24"/>
        </w:rPr>
        <w:t xml:space="preserve">ΜΑΡΚΟΣ ΕΜΜ.ΚΑΦΟΥΡΟΣ </w:t>
      </w:r>
    </w:p>
    <w:p w14:paraId="3E336629" w14:textId="3D5038F3" w:rsidR="00DA4D5A" w:rsidRPr="00AE50CF" w:rsidRDefault="00AE50CF" w:rsidP="00DA4D5A">
      <w:pPr>
        <w:spacing w:line="360" w:lineRule="auto"/>
        <w:rPr>
          <w:rFonts w:asciiTheme="minorHAnsi" w:hAnsiTheme="minorHAnsi" w:cstheme="minorHAnsi"/>
          <w:b/>
          <w:bCs/>
          <w:sz w:val="24"/>
          <w:szCs w:val="24"/>
        </w:rPr>
      </w:pPr>
      <w:r w:rsidRPr="00AE50CF">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AE50CF">
        <w:rPr>
          <w:rFonts w:asciiTheme="minorHAnsi" w:hAnsiTheme="minorHAnsi" w:cstheme="minorHAnsi"/>
          <w:b/>
          <w:bCs/>
          <w:sz w:val="24"/>
          <w:szCs w:val="24"/>
        </w:rPr>
        <w:t xml:space="preserve">   </w:t>
      </w:r>
      <w:r w:rsidR="00DA4D5A" w:rsidRPr="00AE50CF">
        <w:rPr>
          <w:rFonts w:asciiTheme="minorHAnsi" w:hAnsiTheme="minorHAnsi" w:cstheme="minorHAnsi"/>
          <w:b/>
          <w:bCs/>
          <w:sz w:val="24"/>
          <w:szCs w:val="24"/>
        </w:rPr>
        <w:t xml:space="preserve">ΒΟΥΛΕΥΤΗΣ ΚΥΚΛΑΔΩΝ Ν.Δ </w:t>
      </w:r>
    </w:p>
    <w:p w14:paraId="7FF13451" w14:textId="77777777" w:rsidR="00956405" w:rsidRDefault="00956405" w:rsidP="00860E5A">
      <w:pPr>
        <w:pStyle w:val="Title"/>
        <w:spacing w:before="0" w:line="360" w:lineRule="auto"/>
        <w:ind w:left="2880" w:firstLine="720"/>
        <w:jc w:val="left"/>
        <w:rPr>
          <w:rFonts w:asciiTheme="minorHAnsi" w:hAnsiTheme="minorHAnsi" w:cstheme="minorHAnsi"/>
          <w:b/>
          <w:bCs/>
        </w:rPr>
      </w:pPr>
    </w:p>
    <w:p w14:paraId="0CCBADC5" w14:textId="67380A5C" w:rsidR="00186D7E" w:rsidRPr="000008A9" w:rsidRDefault="00840EB5" w:rsidP="00860E5A">
      <w:pPr>
        <w:pStyle w:val="Title"/>
        <w:spacing w:before="0" w:line="360" w:lineRule="auto"/>
        <w:ind w:left="2880" w:firstLine="720"/>
        <w:jc w:val="left"/>
        <w:rPr>
          <w:rFonts w:asciiTheme="minorHAnsi" w:hAnsiTheme="minorHAnsi" w:cstheme="minorHAnsi"/>
          <w:color w:val="000000"/>
          <w:shd w:val="clear" w:color="auto" w:fill="FFFFFF"/>
        </w:rPr>
      </w:pPr>
      <w:r w:rsidRPr="00840EB5">
        <w:rPr>
          <w:rFonts w:asciiTheme="minorHAnsi" w:hAnsiTheme="minorHAnsi" w:cstheme="minorHAnsi"/>
          <w:b/>
          <w:bCs/>
        </w:rPr>
        <w:t xml:space="preserve"> </w:t>
      </w:r>
      <w:r w:rsidRPr="004A7292">
        <w:rPr>
          <w:rFonts w:asciiTheme="minorHAnsi" w:hAnsiTheme="minorHAnsi" w:cstheme="minorHAnsi"/>
          <w:b/>
          <w:bCs/>
        </w:rPr>
        <w:t xml:space="preserve">    </w:t>
      </w:r>
      <w:r w:rsidR="00AE50CF">
        <w:rPr>
          <w:rFonts w:asciiTheme="minorHAnsi" w:hAnsiTheme="minorHAnsi" w:cstheme="minorHAnsi"/>
          <w:b/>
          <w:bCs/>
        </w:rPr>
        <w:t xml:space="preserve"> </w:t>
      </w:r>
      <w:r w:rsidR="009C5C65" w:rsidRPr="000008A9">
        <w:rPr>
          <w:rFonts w:asciiTheme="minorHAnsi" w:hAnsiTheme="minorHAnsi" w:cstheme="minorHAnsi"/>
          <w:b/>
          <w:bCs/>
        </w:rPr>
        <w:t>Ε</w:t>
      </w:r>
      <w:r w:rsidR="009C5C65" w:rsidRPr="000008A9">
        <w:rPr>
          <w:rFonts w:asciiTheme="minorHAnsi" w:hAnsiTheme="minorHAnsi" w:cstheme="minorHAnsi"/>
          <w:b/>
          <w:bCs/>
          <w:spacing w:val="1"/>
        </w:rPr>
        <w:t xml:space="preserve"> </w:t>
      </w:r>
      <w:r w:rsidR="009C5C65" w:rsidRPr="000008A9">
        <w:rPr>
          <w:rFonts w:asciiTheme="minorHAnsi" w:hAnsiTheme="minorHAnsi" w:cstheme="minorHAnsi"/>
          <w:b/>
          <w:bCs/>
        </w:rPr>
        <w:t>Ρ Ω</w:t>
      </w:r>
      <w:r w:rsidR="009C5C65" w:rsidRPr="000008A9">
        <w:rPr>
          <w:rFonts w:asciiTheme="minorHAnsi" w:hAnsiTheme="minorHAnsi" w:cstheme="minorHAnsi"/>
          <w:b/>
          <w:bCs/>
          <w:spacing w:val="-3"/>
        </w:rPr>
        <w:t xml:space="preserve"> </w:t>
      </w:r>
      <w:r w:rsidR="009C5C65" w:rsidRPr="000008A9">
        <w:rPr>
          <w:rFonts w:asciiTheme="minorHAnsi" w:hAnsiTheme="minorHAnsi" w:cstheme="minorHAnsi"/>
          <w:b/>
          <w:bCs/>
        </w:rPr>
        <w:t>Τ</w:t>
      </w:r>
      <w:r w:rsidR="009C5C65" w:rsidRPr="000008A9">
        <w:rPr>
          <w:rFonts w:asciiTheme="minorHAnsi" w:hAnsiTheme="minorHAnsi" w:cstheme="minorHAnsi"/>
          <w:b/>
          <w:bCs/>
          <w:spacing w:val="3"/>
        </w:rPr>
        <w:t xml:space="preserve"> </w:t>
      </w:r>
      <w:r w:rsidR="009C5C65" w:rsidRPr="000008A9">
        <w:rPr>
          <w:rFonts w:asciiTheme="minorHAnsi" w:hAnsiTheme="minorHAnsi" w:cstheme="minorHAnsi"/>
          <w:b/>
          <w:bCs/>
        </w:rPr>
        <w:t>Η</w:t>
      </w:r>
      <w:r w:rsidR="009C5C65" w:rsidRPr="000008A9">
        <w:rPr>
          <w:rFonts w:asciiTheme="minorHAnsi" w:hAnsiTheme="minorHAnsi" w:cstheme="minorHAnsi"/>
          <w:b/>
          <w:bCs/>
          <w:spacing w:val="-3"/>
        </w:rPr>
        <w:t xml:space="preserve"> </w:t>
      </w:r>
      <w:r w:rsidR="009C5C65" w:rsidRPr="000008A9">
        <w:rPr>
          <w:rFonts w:asciiTheme="minorHAnsi" w:hAnsiTheme="minorHAnsi" w:cstheme="minorHAnsi"/>
          <w:b/>
          <w:bCs/>
        </w:rPr>
        <w:t>Σ</w:t>
      </w:r>
      <w:r w:rsidR="009C5C65" w:rsidRPr="000008A9">
        <w:rPr>
          <w:rFonts w:asciiTheme="minorHAnsi" w:hAnsiTheme="minorHAnsi" w:cstheme="minorHAnsi"/>
          <w:b/>
          <w:bCs/>
          <w:spacing w:val="1"/>
        </w:rPr>
        <w:t xml:space="preserve"> </w:t>
      </w:r>
      <w:r w:rsidR="009C5C65" w:rsidRPr="000008A9">
        <w:rPr>
          <w:rFonts w:asciiTheme="minorHAnsi" w:hAnsiTheme="minorHAnsi" w:cstheme="minorHAnsi"/>
          <w:b/>
          <w:bCs/>
        </w:rPr>
        <w:t>Η</w:t>
      </w:r>
      <w:r w:rsidR="00810512" w:rsidRPr="000008A9">
        <w:rPr>
          <w:rFonts w:asciiTheme="minorHAnsi" w:hAnsiTheme="minorHAnsi" w:cstheme="minorHAnsi"/>
          <w:color w:val="000000"/>
          <w:shd w:val="clear" w:color="auto" w:fill="FFFFFF"/>
        </w:rPr>
        <w:t xml:space="preserve">                                       </w:t>
      </w:r>
    </w:p>
    <w:p w14:paraId="6BB46B95" w14:textId="134394A4" w:rsidR="000315E3" w:rsidRPr="00AE50CF" w:rsidRDefault="00C80C6D" w:rsidP="00AE50CF">
      <w:pPr>
        <w:spacing w:line="360" w:lineRule="auto"/>
        <w:ind w:right="534"/>
        <w:rPr>
          <w:rFonts w:asciiTheme="minorHAnsi" w:hAnsiTheme="minorHAnsi" w:cstheme="minorHAnsi"/>
          <w:b/>
          <w:bCs/>
        </w:rPr>
      </w:pPr>
      <w:r w:rsidRPr="0054111A">
        <w:rPr>
          <w:rFonts w:ascii="Verdana" w:hAnsi="Verdana" w:cstheme="minorHAnsi"/>
          <w:b/>
          <w:bCs/>
        </w:rPr>
        <w:t xml:space="preserve"> </w:t>
      </w:r>
      <w:r w:rsidR="009C5C65" w:rsidRPr="00AE50CF">
        <w:rPr>
          <w:rFonts w:asciiTheme="minorHAnsi" w:hAnsiTheme="minorHAnsi" w:cstheme="minorHAnsi"/>
          <w:b/>
          <w:bCs/>
        </w:rPr>
        <w:t xml:space="preserve">Προς: </w:t>
      </w:r>
      <w:r w:rsidR="00AE50CF">
        <w:rPr>
          <w:rFonts w:asciiTheme="minorHAnsi" w:hAnsiTheme="minorHAnsi" w:cstheme="minorHAnsi"/>
          <w:b/>
          <w:bCs/>
        </w:rPr>
        <w:t xml:space="preserve"> </w:t>
      </w:r>
      <w:r w:rsidR="004A7292" w:rsidRPr="004A7292">
        <w:rPr>
          <w:rFonts w:asciiTheme="minorHAnsi" w:hAnsiTheme="minorHAnsi" w:cstheme="minorHAnsi"/>
          <w:b/>
          <w:bCs/>
        </w:rPr>
        <w:t xml:space="preserve">Τον </w:t>
      </w:r>
      <w:bookmarkStart w:id="0" w:name="_Hlk205542190"/>
      <w:r w:rsidR="004A7292" w:rsidRPr="004A7292">
        <w:rPr>
          <w:rFonts w:asciiTheme="minorHAnsi" w:hAnsiTheme="minorHAnsi" w:cstheme="minorHAnsi"/>
          <w:b/>
          <w:bCs/>
        </w:rPr>
        <w:t>Υπουργό Εθνικής Οικονομίας και Οικονομικών</w:t>
      </w:r>
      <w:bookmarkEnd w:id="0"/>
      <w:r w:rsidR="004A7292" w:rsidRPr="004A7292">
        <w:rPr>
          <w:rFonts w:asciiTheme="minorHAnsi" w:hAnsiTheme="minorHAnsi" w:cstheme="minorHAnsi"/>
          <w:b/>
          <w:bCs/>
        </w:rPr>
        <w:t xml:space="preserve">, κ. Κυριάκο </w:t>
      </w:r>
      <w:proofErr w:type="spellStart"/>
      <w:r w:rsidR="004A7292" w:rsidRPr="004A7292">
        <w:rPr>
          <w:rFonts w:asciiTheme="minorHAnsi" w:hAnsiTheme="minorHAnsi" w:cstheme="minorHAnsi"/>
          <w:b/>
          <w:bCs/>
        </w:rPr>
        <w:t>Πιερρακάκη</w:t>
      </w:r>
      <w:proofErr w:type="spellEnd"/>
    </w:p>
    <w:p w14:paraId="7120DABF" w14:textId="7D383938" w:rsidR="00860E5A" w:rsidRDefault="00A3038C" w:rsidP="00320164">
      <w:pPr>
        <w:spacing w:line="360" w:lineRule="auto"/>
        <w:ind w:left="709" w:right="534" w:hanging="709"/>
        <w:jc w:val="both"/>
        <w:rPr>
          <w:rFonts w:asciiTheme="minorHAnsi" w:hAnsiTheme="minorHAnsi" w:cstheme="minorHAnsi"/>
          <w:b/>
          <w:bCs/>
        </w:rPr>
      </w:pPr>
      <w:r w:rsidRPr="00AE50CF">
        <w:rPr>
          <w:rFonts w:asciiTheme="minorHAnsi" w:hAnsiTheme="minorHAnsi" w:cstheme="minorHAnsi"/>
          <w:b/>
          <w:bCs/>
        </w:rPr>
        <w:t xml:space="preserve"> </w:t>
      </w:r>
      <w:r w:rsidR="00AE50CF">
        <w:rPr>
          <w:rFonts w:asciiTheme="minorHAnsi" w:hAnsiTheme="minorHAnsi" w:cstheme="minorHAnsi"/>
          <w:b/>
          <w:bCs/>
        </w:rPr>
        <w:t xml:space="preserve"> </w:t>
      </w:r>
      <w:r w:rsidR="00C80C6D" w:rsidRPr="00AE50CF">
        <w:rPr>
          <w:rFonts w:asciiTheme="minorHAnsi" w:hAnsiTheme="minorHAnsi" w:cstheme="minorHAnsi"/>
          <w:b/>
          <w:bCs/>
        </w:rPr>
        <w:t>Θέμα:</w:t>
      </w:r>
      <w:r w:rsidR="00913690">
        <w:rPr>
          <w:rFonts w:asciiTheme="minorHAnsi" w:hAnsiTheme="minorHAnsi" w:cstheme="minorHAnsi"/>
          <w:b/>
          <w:bCs/>
        </w:rPr>
        <w:t xml:space="preserve"> </w:t>
      </w:r>
      <w:r w:rsidR="004A7292" w:rsidRPr="004A7292">
        <w:rPr>
          <w:rFonts w:asciiTheme="minorHAnsi" w:hAnsiTheme="minorHAnsi" w:cstheme="minorHAnsi"/>
          <w:b/>
          <w:bCs/>
        </w:rPr>
        <w:t>Μείωση των φορολογικών συντελεστών ΦΠΑ στο νησιωτικό σύμπλεγμα των Κυκλάδων</w:t>
      </w:r>
    </w:p>
    <w:p w14:paraId="668D5976" w14:textId="77777777" w:rsidR="005412E1" w:rsidRDefault="005412E1" w:rsidP="00320164">
      <w:pPr>
        <w:spacing w:line="360" w:lineRule="auto"/>
        <w:ind w:left="709" w:right="534" w:hanging="709"/>
        <w:jc w:val="both"/>
        <w:rPr>
          <w:rFonts w:asciiTheme="minorHAnsi" w:hAnsiTheme="minorHAnsi" w:cstheme="minorHAnsi"/>
          <w:b/>
          <w:bCs/>
        </w:rPr>
      </w:pPr>
    </w:p>
    <w:p w14:paraId="35C9C528" w14:textId="7CA4A90D" w:rsidR="005412E1" w:rsidRPr="00A55536" w:rsidRDefault="00AE50CF" w:rsidP="00A166BD">
      <w:pPr>
        <w:pStyle w:val="BodyText"/>
        <w:spacing w:line="360" w:lineRule="auto"/>
        <w:ind w:left="117" w:right="399"/>
        <w:jc w:val="both"/>
        <w:rPr>
          <w:rFonts w:asciiTheme="minorHAnsi" w:hAnsiTheme="minorHAnsi" w:cstheme="minorHAnsi"/>
          <w:sz w:val="24"/>
          <w:szCs w:val="24"/>
        </w:rPr>
      </w:pPr>
      <w:r w:rsidRPr="00AE50CF">
        <w:rPr>
          <w:rFonts w:asciiTheme="minorHAnsi" w:hAnsiTheme="minorHAnsi" w:cstheme="minorHAnsi"/>
        </w:rPr>
        <w:t xml:space="preserve"> </w:t>
      </w:r>
      <w:r w:rsidR="00A55536" w:rsidRPr="00A55536">
        <w:rPr>
          <w:rFonts w:asciiTheme="minorHAnsi" w:hAnsiTheme="minorHAnsi" w:cstheme="minorHAnsi"/>
        </w:rPr>
        <w:t xml:space="preserve">   </w:t>
      </w:r>
      <w:r w:rsidR="00D90096" w:rsidRPr="00A55536">
        <w:rPr>
          <w:rFonts w:asciiTheme="minorHAnsi" w:hAnsiTheme="minorHAnsi" w:cstheme="minorHAnsi"/>
          <w:sz w:val="24"/>
          <w:szCs w:val="24"/>
        </w:rPr>
        <w:t>Κ</w:t>
      </w:r>
      <w:r w:rsidR="004A7292" w:rsidRPr="00A55536">
        <w:rPr>
          <w:rFonts w:asciiTheme="minorHAnsi" w:hAnsiTheme="minorHAnsi" w:cstheme="minorHAnsi"/>
          <w:sz w:val="24"/>
          <w:szCs w:val="24"/>
        </w:rPr>
        <w:t>ύριε</w:t>
      </w:r>
      <w:r w:rsidR="006B7AEB" w:rsidRPr="00A55536">
        <w:rPr>
          <w:rFonts w:asciiTheme="minorHAnsi" w:hAnsiTheme="minorHAnsi" w:cstheme="minorHAnsi"/>
          <w:sz w:val="24"/>
          <w:szCs w:val="24"/>
        </w:rPr>
        <w:t xml:space="preserve"> </w:t>
      </w:r>
      <w:r w:rsidR="00D90096" w:rsidRPr="00A55536">
        <w:rPr>
          <w:rFonts w:asciiTheme="minorHAnsi" w:hAnsiTheme="minorHAnsi" w:cstheme="minorHAnsi"/>
          <w:sz w:val="24"/>
          <w:szCs w:val="24"/>
        </w:rPr>
        <w:t>Υπουργέ,</w:t>
      </w:r>
    </w:p>
    <w:p w14:paraId="663EB6C5" w14:textId="4625786A" w:rsidR="000A340A" w:rsidRDefault="000A340A" w:rsidP="000A340A">
      <w:pPr>
        <w:pStyle w:val="BodyText"/>
        <w:spacing w:line="360" w:lineRule="auto"/>
        <w:ind w:left="142" w:right="399"/>
        <w:jc w:val="both"/>
        <w:rPr>
          <w:rFonts w:ascii="Calibri" w:eastAsia="Times New Roman" w:hAnsi="Calibri" w:cs="Calibri"/>
          <w:sz w:val="24"/>
          <w:szCs w:val="24"/>
          <w:lang w:eastAsia="en-GB"/>
        </w:rPr>
      </w:pPr>
      <w:r w:rsidRPr="000A340A">
        <w:rPr>
          <w:rFonts w:ascii="Calibri" w:eastAsia="Times New Roman" w:hAnsi="Calibri" w:cs="Calibri"/>
          <w:sz w:val="24"/>
          <w:szCs w:val="24"/>
          <w:lang w:eastAsia="en-GB"/>
        </w:rPr>
        <w:t xml:space="preserve">Η ενίσχυση της </w:t>
      </w:r>
      <w:proofErr w:type="spellStart"/>
      <w:r w:rsidRPr="000A340A">
        <w:rPr>
          <w:rFonts w:ascii="Calibri" w:eastAsia="Times New Roman" w:hAnsi="Calibri" w:cs="Calibri"/>
          <w:sz w:val="24"/>
          <w:szCs w:val="24"/>
          <w:lang w:eastAsia="en-GB"/>
        </w:rPr>
        <w:t>νησιωτικότητας</w:t>
      </w:r>
      <w:proofErr w:type="spellEnd"/>
      <w:r w:rsidRPr="000A340A">
        <w:rPr>
          <w:rFonts w:ascii="Calibri" w:eastAsia="Times New Roman" w:hAnsi="Calibri" w:cs="Calibri"/>
          <w:sz w:val="24"/>
          <w:szCs w:val="24"/>
          <w:lang w:eastAsia="en-GB"/>
        </w:rPr>
        <w:t>, ως στρατηγική προτεραιότητα της εθνικής οικονομικής πολιτικής, είναι απαραίτητη</w:t>
      </w:r>
      <w:r>
        <w:rPr>
          <w:rFonts w:ascii="Calibri" w:eastAsia="Times New Roman" w:hAnsi="Calibri" w:cs="Calibri"/>
          <w:sz w:val="24"/>
          <w:szCs w:val="24"/>
          <w:lang w:eastAsia="en-GB"/>
        </w:rPr>
        <w:t xml:space="preserve"> για </w:t>
      </w:r>
      <w:r w:rsidRPr="000A340A">
        <w:rPr>
          <w:rFonts w:ascii="Calibri" w:eastAsia="Times New Roman" w:hAnsi="Calibri" w:cs="Calibri"/>
          <w:sz w:val="24"/>
          <w:szCs w:val="24"/>
          <w:lang w:eastAsia="en-GB"/>
        </w:rPr>
        <w:t xml:space="preserve">την ισόρροπη ανάπτυξη, την κοινωνική συνοχή και τη βελτίωση της ποιότητας ζωής των πολιτών σε νησιωτικές περιοχές. Η γεωγραφική </w:t>
      </w:r>
      <w:r w:rsidR="005412E1">
        <w:rPr>
          <w:rFonts w:ascii="Calibri" w:eastAsia="Times New Roman" w:hAnsi="Calibri" w:cs="Calibri"/>
          <w:sz w:val="24"/>
          <w:szCs w:val="24"/>
          <w:lang w:eastAsia="en-GB"/>
        </w:rPr>
        <w:t>ιδιομορφία</w:t>
      </w:r>
      <w:r w:rsidRPr="000A340A">
        <w:rPr>
          <w:rFonts w:ascii="Calibri" w:eastAsia="Times New Roman" w:hAnsi="Calibri" w:cs="Calibri"/>
          <w:sz w:val="24"/>
          <w:szCs w:val="24"/>
          <w:lang w:eastAsia="en-GB"/>
        </w:rPr>
        <w:t>, το υψηλό κόστος μεταφοράς</w:t>
      </w:r>
      <w:r>
        <w:rPr>
          <w:rFonts w:ascii="Calibri" w:eastAsia="Times New Roman" w:hAnsi="Calibri" w:cs="Calibri"/>
          <w:sz w:val="24"/>
          <w:szCs w:val="24"/>
          <w:lang w:eastAsia="en-GB"/>
        </w:rPr>
        <w:t xml:space="preserve"> και</w:t>
      </w:r>
      <w:r w:rsidRPr="000A340A">
        <w:rPr>
          <w:rFonts w:ascii="Calibri" w:eastAsia="Times New Roman" w:hAnsi="Calibri" w:cs="Calibri"/>
          <w:sz w:val="24"/>
          <w:szCs w:val="24"/>
          <w:lang w:eastAsia="en-GB"/>
        </w:rPr>
        <w:t xml:space="preserve"> οι περιορισμένες οικονομίες κλίμακας, διαμορφώνουν ένα περιβάλλον με αυξημένες ανάγκες και ιδιαίτερες απαιτήσεις για τα νησιά μας.</w:t>
      </w:r>
    </w:p>
    <w:p w14:paraId="1722B5C9" w14:textId="55D97579" w:rsidR="00D43032" w:rsidRDefault="00D97A60" w:rsidP="000A340A">
      <w:pPr>
        <w:pStyle w:val="BodyText"/>
        <w:spacing w:line="360" w:lineRule="auto"/>
        <w:ind w:left="142" w:right="399"/>
        <w:jc w:val="both"/>
        <w:rPr>
          <w:rFonts w:ascii="Calibri" w:eastAsia="Times New Roman" w:hAnsi="Calibri" w:cs="Calibri"/>
          <w:sz w:val="24"/>
          <w:szCs w:val="24"/>
          <w:lang w:eastAsia="en-GB"/>
        </w:rPr>
      </w:pPr>
      <w:r>
        <w:rPr>
          <w:rFonts w:ascii="Calibri" w:eastAsia="Times New Roman" w:hAnsi="Calibri" w:cs="Calibri"/>
          <w:sz w:val="24"/>
          <w:szCs w:val="24"/>
          <w:lang w:eastAsia="en-GB"/>
        </w:rPr>
        <w:br/>
      </w:r>
      <w:r w:rsidR="007373A3" w:rsidRPr="007373A3">
        <w:rPr>
          <w:rFonts w:ascii="Calibri" w:eastAsia="Times New Roman" w:hAnsi="Calibri" w:cs="Calibri"/>
          <w:sz w:val="24"/>
          <w:szCs w:val="24"/>
          <w:lang w:eastAsia="en-GB"/>
        </w:rPr>
        <w:t xml:space="preserve">Η φετινή τουριστική περίοδος, με αισθητά μειωμένα έσοδα για πολλές περιοχές των Κυκλάδων, καθώς και η διαρκής πίεση που ασκείται από τις πληθωριστικές αυξήσεις σε βασικά αγαθά και υπηρεσίες, καθιστούν ακόμη πιο επιτακτική την ανάγκη για </w:t>
      </w:r>
      <w:proofErr w:type="spellStart"/>
      <w:r w:rsidR="007373A3" w:rsidRPr="007373A3">
        <w:rPr>
          <w:rFonts w:ascii="Calibri" w:eastAsia="Times New Roman" w:hAnsi="Calibri" w:cs="Calibri"/>
          <w:sz w:val="24"/>
          <w:szCs w:val="24"/>
          <w:lang w:eastAsia="en-GB"/>
        </w:rPr>
        <w:t>στοχευμένες</w:t>
      </w:r>
      <w:proofErr w:type="spellEnd"/>
      <w:r w:rsidR="007373A3" w:rsidRPr="007373A3">
        <w:rPr>
          <w:rFonts w:ascii="Calibri" w:eastAsia="Times New Roman" w:hAnsi="Calibri" w:cs="Calibri"/>
          <w:sz w:val="24"/>
          <w:szCs w:val="24"/>
          <w:lang w:eastAsia="en-GB"/>
        </w:rPr>
        <w:t xml:space="preserve"> παρεμβάσεις φορολογικής ελάφρυνσης.</w:t>
      </w:r>
    </w:p>
    <w:p w14:paraId="482AF67C" w14:textId="77777777" w:rsidR="007373A3" w:rsidRDefault="007373A3" w:rsidP="000A340A">
      <w:pPr>
        <w:pStyle w:val="BodyText"/>
        <w:spacing w:line="360" w:lineRule="auto"/>
        <w:ind w:left="142" w:right="399"/>
        <w:jc w:val="both"/>
        <w:rPr>
          <w:rFonts w:ascii="Calibri" w:eastAsia="Times New Roman" w:hAnsi="Calibri" w:cs="Calibri"/>
          <w:sz w:val="24"/>
          <w:szCs w:val="24"/>
          <w:lang w:eastAsia="en-GB"/>
        </w:rPr>
      </w:pPr>
    </w:p>
    <w:p w14:paraId="0EF68427" w14:textId="1B3814CF" w:rsidR="000A340A" w:rsidRDefault="000A340A" w:rsidP="000A340A">
      <w:pPr>
        <w:pStyle w:val="BodyText"/>
        <w:spacing w:line="360" w:lineRule="auto"/>
        <w:ind w:left="142" w:right="399"/>
        <w:jc w:val="both"/>
        <w:rPr>
          <w:rFonts w:ascii="Calibri" w:eastAsia="Times New Roman" w:hAnsi="Calibri" w:cs="Calibri"/>
          <w:sz w:val="24"/>
          <w:szCs w:val="24"/>
          <w:lang w:eastAsia="en-GB"/>
        </w:rPr>
      </w:pPr>
      <w:r w:rsidRPr="000A340A">
        <w:rPr>
          <w:rFonts w:ascii="Calibri" w:eastAsia="Times New Roman" w:hAnsi="Calibri" w:cs="Calibri"/>
          <w:sz w:val="24"/>
          <w:szCs w:val="24"/>
          <w:lang w:eastAsia="en-GB"/>
        </w:rPr>
        <w:t>Στο πλαίσιο αυτό, η Ευρωπαϊκή Οδηγία 2022/542 παρέχει στα κράτη-μέλη ευελιξία ως προς την πολιτική εφαρμογής των συντελεστών ΦΠΑ, προσφέροντας τη δυνατότητα μείωσης έως και 30% σε γεωγραφικά απομονωμένες ή ευαίσθητες περιοχές, όπως τα νησιά. Επιπλέον, διευρύνει σημαντικά το</w:t>
      </w:r>
      <w:r>
        <w:rPr>
          <w:rFonts w:ascii="Calibri" w:eastAsia="Times New Roman" w:hAnsi="Calibri" w:cs="Calibri"/>
          <w:sz w:val="24"/>
          <w:szCs w:val="24"/>
          <w:lang w:eastAsia="en-GB"/>
        </w:rPr>
        <w:t>ν κατάλογο</w:t>
      </w:r>
      <w:r w:rsidRPr="000A340A">
        <w:rPr>
          <w:rFonts w:ascii="Calibri" w:eastAsia="Times New Roman" w:hAnsi="Calibri" w:cs="Calibri"/>
          <w:sz w:val="24"/>
          <w:szCs w:val="24"/>
          <w:lang w:eastAsia="en-GB"/>
        </w:rPr>
        <w:t xml:space="preserve"> των αγαθών και </w:t>
      </w:r>
      <w:r w:rsidR="00A92F20">
        <w:rPr>
          <w:rFonts w:ascii="Calibri" w:eastAsia="Times New Roman" w:hAnsi="Calibri" w:cs="Calibri"/>
          <w:sz w:val="24"/>
          <w:szCs w:val="24"/>
          <w:lang w:eastAsia="en-GB"/>
        </w:rPr>
        <w:t xml:space="preserve">των </w:t>
      </w:r>
      <w:r w:rsidRPr="000A340A">
        <w:rPr>
          <w:rFonts w:ascii="Calibri" w:eastAsia="Times New Roman" w:hAnsi="Calibri" w:cs="Calibri"/>
          <w:sz w:val="24"/>
          <w:szCs w:val="24"/>
          <w:lang w:eastAsia="en-GB"/>
        </w:rPr>
        <w:t>υπηρεσιών που δύνανται να υπαχθούν σε μειωμένους συντελεστές, περιλαμβάνοντας είδη πρώτης ανάγκης, πολιτιστικά προϊόντα και πράσινες τεχνολογίες.</w:t>
      </w:r>
    </w:p>
    <w:p w14:paraId="1700CAA3" w14:textId="77777777" w:rsidR="000A340A" w:rsidRPr="00A55536" w:rsidRDefault="000A340A" w:rsidP="000A340A">
      <w:pPr>
        <w:pStyle w:val="BodyText"/>
        <w:spacing w:line="360" w:lineRule="auto"/>
        <w:ind w:left="142" w:right="399"/>
        <w:jc w:val="both"/>
        <w:rPr>
          <w:rFonts w:ascii="Calibri" w:eastAsia="Times New Roman" w:hAnsi="Calibri" w:cs="Calibri"/>
          <w:sz w:val="24"/>
          <w:szCs w:val="24"/>
          <w:lang w:val="en-GB" w:eastAsia="en-GB"/>
        </w:rPr>
      </w:pPr>
    </w:p>
    <w:p w14:paraId="223884D1" w14:textId="77777777" w:rsidR="000A340A" w:rsidRDefault="000A340A" w:rsidP="000A340A">
      <w:pPr>
        <w:pStyle w:val="BodyText"/>
        <w:spacing w:line="360" w:lineRule="auto"/>
        <w:ind w:left="142" w:right="399"/>
        <w:jc w:val="both"/>
        <w:rPr>
          <w:rFonts w:ascii="Calibri" w:eastAsia="Times New Roman" w:hAnsi="Calibri" w:cs="Calibri"/>
          <w:sz w:val="24"/>
          <w:szCs w:val="24"/>
          <w:lang w:eastAsia="en-GB"/>
        </w:rPr>
      </w:pPr>
      <w:r w:rsidRPr="000A340A">
        <w:rPr>
          <w:rFonts w:ascii="Calibri" w:eastAsia="Times New Roman" w:hAnsi="Calibri" w:cs="Calibri"/>
          <w:sz w:val="24"/>
          <w:szCs w:val="24"/>
          <w:lang w:eastAsia="en-GB"/>
        </w:rPr>
        <w:t>Η αξιοποίηση αυτών των δυνατοτήτων δύναται να ενισχύσει την ανταγωνιστικότητα των τοπικών οικονομιών, να ανακουφίσει τα νοικοκυριά από το αυξημένο κόστος ζωής και να συμβάλει ενεργά στην αναπτυξιακή δυναμική των νησιών, ιδιαίτερα σε περιοχές όπως οι Κυκλάδες.</w:t>
      </w:r>
    </w:p>
    <w:p w14:paraId="1AE0631C" w14:textId="1639C79C" w:rsidR="000A340A" w:rsidRPr="00DF2071" w:rsidRDefault="00DA5959" w:rsidP="000A340A">
      <w:pPr>
        <w:pStyle w:val="BodyText"/>
        <w:spacing w:line="360" w:lineRule="auto"/>
        <w:ind w:left="142" w:right="399"/>
        <w:jc w:val="both"/>
        <w:rPr>
          <w:rFonts w:ascii="Calibri" w:eastAsia="Times New Roman" w:hAnsi="Calibri" w:cs="Calibri"/>
          <w:sz w:val="24"/>
          <w:szCs w:val="24"/>
          <w:lang w:eastAsia="en-GB"/>
        </w:rPr>
      </w:pPr>
      <w:r>
        <w:rPr>
          <w:rFonts w:ascii="Calibri" w:eastAsia="Times New Roman" w:hAnsi="Calibri" w:cs="Calibri"/>
          <w:sz w:val="24"/>
          <w:szCs w:val="24"/>
          <w:lang w:eastAsia="en-GB"/>
        </w:rPr>
        <w:br/>
      </w:r>
    </w:p>
    <w:p w14:paraId="29A279F7" w14:textId="77777777" w:rsidR="00A55536" w:rsidRPr="00A55536" w:rsidRDefault="00A55536" w:rsidP="000A340A">
      <w:pPr>
        <w:pStyle w:val="BodyText"/>
        <w:spacing w:line="360" w:lineRule="auto"/>
        <w:ind w:left="142" w:right="399"/>
        <w:jc w:val="both"/>
        <w:rPr>
          <w:rFonts w:ascii="Calibri" w:eastAsia="Times New Roman" w:hAnsi="Calibri" w:cs="Calibri"/>
          <w:sz w:val="24"/>
          <w:szCs w:val="24"/>
          <w:lang w:eastAsia="en-GB"/>
        </w:rPr>
      </w:pPr>
    </w:p>
    <w:p w14:paraId="571B9B57" w14:textId="31872BA7" w:rsidR="000A340A" w:rsidRDefault="000A340A" w:rsidP="000A340A">
      <w:pPr>
        <w:pStyle w:val="BodyText"/>
        <w:spacing w:line="360" w:lineRule="auto"/>
        <w:ind w:left="142" w:right="399"/>
        <w:jc w:val="both"/>
        <w:rPr>
          <w:rFonts w:ascii="Calibri" w:eastAsia="Times New Roman" w:hAnsi="Calibri" w:cs="Calibri"/>
          <w:sz w:val="24"/>
          <w:szCs w:val="24"/>
          <w:lang w:eastAsia="en-GB"/>
        </w:rPr>
      </w:pPr>
      <w:r w:rsidRPr="000A340A">
        <w:rPr>
          <w:rFonts w:ascii="Calibri" w:eastAsia="Times New Roman" w:hAnsi="Calibri" w:cs="Calibri"/>
          <w:sz w:val="24"/>
          <w:szCs w:val="24"/>
          <w:lang w:eastAsia="en-GB"/>
        </w:rPr>
        <w:t>Κατόπιν των ανωτέρω, ερωτάται ο κ. Υπουργός:</w:t>
      </w:r>
    </w:p>
    <w:p w14:paraId="2F6E9B56" w14:textId="77777777" w:rsidR="00A166BD" w:rsidRPr="000A340A" w:rsidRDefault="00A166BD" w:rsidP="000A340A">
      <w:pPr>
        <w:pStyle w:val="BodyText"/>
        <w:spacing w:line="360" w:lineRule="auto"/>
        <w:ind w:left="142" w:right="399"/>
        <w:jc w:val="both"/>
        <w:rPr>
          <w:rFonts w:ascii="Calibri" w:eastAsia="Times New Roman" w:hAnsi="Calibri" w:cs="Calibri"/>
          <w:sz w:val="24"/>
          <w:szCs w:val="24"/>
          <w:lang w:eastAsia="en-GB"/>
        </w:rPr>
      </w:pPr>
    </w:p>
    <w:p w14:paraId="456F9FC7" w14:textId="631AB1BF" w:rsidR="00DC144C" w:rsidRDefault="00DC144C" w:rsidP="00DC144C">
      <w:pPr>
        <w:pStyle w:val="BodyText"/>
        <w:numPr>
          <w:ilvl w:val="0"/>
          <w:numId w:val="16"/>
        </w:numPr>
        <w:spacing w:line="360" w:lineRule="auto"/>
        <w:ind w:right="399"/>
        <w:jc w:val="both"/>
        <w:rPr>
          <w:rFonts w:ascii="Calibri" w:eastAsia="Times New Roman" w:hAnsi="Calibri" w:cs="Calibri"/>
          <w:sz w:val="24"/>
          <w:szCs w:val="24"/>
          <w:lang w:eastAsia="en-GB"/>
        </w:rPr>
      </w:pPr>
      <w:r w:rsidRPr="00DC144C">
        <w:rPr>
          <w:rFonts w:ascii="Calibri" w:eastAsia="Times New Roman" w:hAnsi="Calibri" w:cs="Calibri"/>
          <w:sz w:val="24"/>
          <w:szCs w:val="24"/>
          <w:lang w:eastAsia="en-GB"/>
        </w:rPr>
        <w:t>Προτίθεται το Υπουργείο</w:t>
      </w:r>
      <w:r w:rsidR="00DF2071">
        <w:rPr>
          <w:rFonts w:ascii="Calibri" w:eastAsia="Times New Roman" w:hAnsi="Calibri" w:cs="Calibri"/>
          <w:sz w:val="24"/>
          <w:szCs w:val="24"/>
          <w:lang w:eastAsia="en-GB"/>
        </w:rPr>
        <w:t xml:space="preserve"> </w:t>
      </w:r>
      <w:r w:rsidR="00DF2071" w:rsidRPr="00DF2071">
        <w:rPr>
          <w:rFonts w:ascii="Calibri" w:eastAsia="Times New Roman" w:hAnsi="Calibri" w:cs="Calibri"/>
          <w:sz w:val="24"/>
          <w:szCs w:val="24"/>
          <w:lang w:eastAsia="en-GB"/>
        </w:rPr>
        <w:t>Υπουργό Εθνικής Οικονομίας και Οικονομικών</w:t>
      </w:r>
      <w:r w:rsidRPr="00DC144C">
        <w:rPr>
          <w:rFonts w:ascii="Calibri" w:eastAsia="Times New Roman" w:hAnsi="Calibri" w:cs="Calibri"/>
          <w:sz w:val="24"/>
          <w:szCs w:val="24"/>
          <w:lang w:eastAsia="en-GB"/>
        </w:rPr>
        <w:t xml:space="preserve"> να εξετάσει την ενσωμάτωση των προβλέψεων της Οδηγίας 2022/542 στο εθνικό δίκαιο, ώστε να εφαρμοστούν μειωμένοι συντελεστές ΦΠΑ στα νησιά των Κυκλάδων;</w:t>
      </w:r>
    </w:p>
    <w:p w14:paraId="7F8CE77B" w14:textId="77777777" w:rsidR="00A166BD" w:rsidRDefault="00A166BD" w:rsidP="00A166BD">
      <w:pPr>
        <w:pStyle w:val="BodyText"/>
        <w:spacing w:line="360" w:lineRule="auto"/>
        <w:ind w:left="502" w:right="399"/>
        <w:jc w:val="both"/>
        <w:rPr>
          <w:rFonts w:ascii="Calibri" w:eastAsia="Times New Roman" w:hAnsi="Calibri" w:cs="Calibri"/>
          <w:sz w:val="24"/>
          <w:szCs w:val="24"/>
          <w:lang w:eastAsia="en-GB"/>
        </w:rPr>
      </w:pPr>
    </w:p>
    <w:p w14:paraId="66517C51" w14:textId="315DFE03" w:rsidR="00DC144C" w:rsidRPr="00DC144C" w:rsidRDefault="00DC144C" w:rsidP="00DC144C">
      <w:pPr>
        <w:pStyle w:val="BodyText"/>
        <w:numPr>
          <w:ilvl w:val="0"/>
          <w:numId w:val="16"/>
        </w:numPr>
        <w:spacing w:line="360" w:lineRule="auto"/>
        <w:ind w:right="399"/>
        <w:jc w:val="both"/>
        <w:rPr>
          <w:rFonts w:ascii="Calibri" w:eastAsia="Times New Roman" w:hAnsi="Calibri" w:cs="Calibri"/>
          <w:sz w:val="24"/>
          <w:szCs w:val="24"/>
          <w:lang w:eastAsia="en-GB"/>
        </w:rPr>
      </w:pPr>
      <w:r w:rsidRPr="00DC144C">
        <w:rPr>
          <w:rFonts w:ascii="Calibri" w:eastAsia="Times New Roman" w:hAnsi="Calibri" w:cs="Calibri"/>
          <w:sz w:val="24"/>
          <w:szCs w:val="24"/>
          <w:lang w:eastAsia="en-GB"/>
        </w:rPr>
        <w:t>Ποια μέτρα σχεδιάζονται για την αξιοποίηση αυτής της δυνατότητας προς όφελος των κατοίκων, των επιχειρήσεων και της αναπτυξιακής προοπτικής του νησιωτικού χώρου;</w:t>
      </w:r>
    </w:p>
    <w:p w14:paraId="76E1BB6D" w14:textId="77777777" w:rsidR="00B74A68" w:rsidRDefault="00B74A68" w:rsidP="00091DF1">
      <w:pPr>
        <w:pStyle w:val="BodyText"/>
        <w:spacing w:line="360" w:lineRule="auto"/>
        <w:ind w:left="142" w:right="399"/>
        <w:jc w:val="both"/>
        <w:rPr>
          <w:rFonts w:asciiTheme="minorHAnsi" w:hAnsiTheme="minorHAnsi" w:cstheme="minorHAnsi"/>
        </w:rPr>
      </w:pPr>
    </w:p>
    <w:p w14:paraId="71DF781C" w14:textId="77777777" w:rsidR="00B74A68" w:rsidRDefault="00B74A68" w:rsidP="00091DF1">
      <w:pPr>
        <w:pStyle w:val="BodyText"/>
        <w:spacing w:line="360" w:lineRule="auto"/>
        <w:ind w:left="142" w:right="399"/>
        <w:jc w:val="both"/>
        <w:rPr>
          <w:rFonts w:asciiTheme="minorHAnsi" w:hAnsiTheme="minorHAnsi" w:cstheme="minorHAnsi"/>
        </w:rPr>
      </w:pPr>
    </w:p>
    <w:p w14:paraId="47E5526F" w14:textId="4638BF7D" w:rsidR="00AC6BD0" w:rsidRDefault="00AB5EC4" w:rsidP="0054111A">
      <w:pPr>
        <w:pStyle w:val="BodyText"/>
        <w:tabs>
          <w:tab w:val="left" w:pos="5879"/>
        </w:tabs>
        <w:spacing w:line="360" w:lineRule="auto"/>
        <w:ind w:left="117"/>
        <w:rPr>
          <w:rFonts w:asciiTheme="minorHAnsi" w:hAnsiTheme="minorHAnsi" w:cstheme="minorHAnsi"/>
        </w:rPr>
      </w:pPr>
      <w:r>
        <w:rPr>
          <w:rFonts w:asciiTheme="minorHAnsi" w:hAnsiTheme="minorHAnsi" w:cstheme="minorHAnsi"/>
        </w:rPr>
        <w:t xml:space="preserve">               </w:t>
      </w:r>
      <w:r w:rsidR="009C5C65" w:rsidRPr="00AE50CF">
        <w:rPr>
          <w:rFonts w:asciiTheme="minorHAnsi" w:hAnsiTheme="minorHAnsi" w:cstheme="minorHAnsi"/>
        </w:rPr>
        <w:t>Ο</w:t>
      </w:r>
      <w:r w:rsidR="009C5C65" w:rsidRPr="00AE50CF">
        <w:rPr>
          <w:rFonts w:asciiTheme="minorHAnsi" w:hAnsiTheme="minorHAnsi" w:cstheme="minorHAnsi"/>
          <w:spacing w:val="1"/>
        </w:rPr>
        <w:t xml:space="preserve"> </w:t>
      </w:r>
      <w:r w:rsidR="009C5C65" w:rsidRPr="00AE50CF">
        <w:rPr>
          <w:rFonts w:asciiTheme="minorHAnsi" w:hAnsiTheme="minorHAnsi" w:cstheme="minorHAnsi"/>
        </w:rPr>
        <w:t>Ερωτών Βουλευτής</w:t>
      </w:r>
      <w:r w:rsidR="00D86C39">
        <w:rPr>
          <w:rFonts w:asciiTheme="minorHAnsi" w:hAnsiTheme="minorHAnsi" w:cstheme="minorHAnsi"/>
        </w:rPr>
        <w:t xml:space="preserve">                                                                              </w:t>
      </w:r>
      <w:r w:rsidR="00B3207E" w:rsidRPr="006B7AEB">
        <w:rPr>
          <w:rFonts w:asciiTheme="minorHAnsi" w:hAnsiTheme="minorHAnsi" w:cstheme="minorHAnsi"/>
        </w:rPr>
        <w:t xml:space="preserve">  </w:t>
      </w:r>
      <w:r w:rsidR="00D86C39" w:rsidRPr="00D86C39">
        <w:rPr>
          <w:rFonts w:asciiTheme="minorHAnsi" w:hAnsiTheme="minorHAnsi" w:cstheme="minorHAnsi"/>
        </w:rPr>
        <w:t xml:space="preserve">Αθήνα </w:t>
      </w:r>
      <w:r w:rsidR="004216E3">
        <w:rPr>
          <w:rFonts w:asciiTheme="minorHAnsi" w:hAnsiTheme="minorHAnsi" w:cstheme="minorHAnsi"/>
        </w:rPr>
        <w:t>0</w:t>
      </w:r>
      <w:r w:rsidR="003A3BA0">
        <w:rPr>
          <w:rFonts w:asciiTheme="minorHAnsi" w:hAnsiTheme="minorHAnsi" w:cstheme="minorHAnsi"/>
        </w:rPr>
        <w:t>8</w:t>
      </w:r>
      <w:r w:rsidR="00582DFE">
        <w:rPr>
          <w:rFonts w:asciiTheme="minorHAnsi" w:hAnsiTheme="minorHAnsi" w:cstheme="minorHAnsi"/>
        </w:rPr>
        <w:t>.0</w:t>
      </w:r>
      <w:r w:rsidR="004216E3">
        <w:rPr>
          <w:rFonts w:asciiTheme="minorHAnsi" w:hAnsiTheme="minorHAnsi" w:cstheme="minorHAnsi"/>
        </w:rPr>
        <w:t>8</w:t>
      </w:r>
      <w:r w:rsidR="00582DFE">
        <w:rPr>
          <w:rFonts w:asciiTheme="minorHAnsi" w:hAnsiTheme="minorHAnsi" w:cstheme="minorHAnsi"/>
        </w:rPr>
        <w:t>.2025</w:t>
      </w:r>
    </w:p>
    <w:p w14:paraId="1A1814E6" w14:textId="77777777" w:rsidR="000A1932" w:rsidRPr="000A1932" w:rsidRDefault="000A1932" w:rsidP="0054111A">
      <w:pPr>
        <w:pStyle w:val="BodyText"/>
        <w:tabs>
          <w:tab w:val="left" w:pos="5879"/>
        </w:tabs>
        <w:spacing w:line="360" w:lineRule="auto"/>
        <w:ind w:left="117"/>
        <w:rPr>
          <w:rFonts w:asciiTheme="minorHAnsi" w:hAnsiTheme="minorHAnsi" w:cstheme="minorHAnsi"/>
        </w:rPr>
      </w:pPr>
    </w:p>
    <w:p w14:paraId="19919DF3" w14:textId="41269968" w:rsidR="004C05FE" w:rsidRPr="000962D4" w:rsidRDefault="00AB5EC4" w:rsidP="000A1932">
      <w:pPr>
        <w:pStyle w:val="BodyText"/>
        <w:tabs>
          <w:tab w:val="left" w:pos="5879"/>
        </w:tabs>
        <w:spacing w:line="240" w:lineRule="atLeast"/>
        <w:ind w:left="119"/>
        <w:rPr>
          <w:rFonts w:asciiTheme="minorHAnsi" w:hAnsiTheme="minorHAnsi" w:cstheme="minorHAnsi"/>
          <w:lang w:val="en-GB"/>
        </w:rPr>
      </w:pPr>
      <w:r w:rsidRPr="00AB5EC4">
        <w:rPr>
          <w:rFonts w:asciiTheme="minorHAnsi" w:hAnsiTheme="minorHAnsi" w:cstheme="minorHAnsi"/>
        </w:rPr>
        <w:t xml:space="preserve">               </w:t>
      </w:r>
      <w:r w:rsidR="00091DF1">
        <w:rPr>
          <w:rFonts w:asciiTheme="minorHAnsi" w:hAnsiTheme="minorHAnsi" w:cstheme="minorHAnsi"/>
          <w:lang w:val="en-US"/>
        </w:rPr>
        <w:t>M</w:t>
      </w:r>
      <w:proofErr w:type="spellStart"/>
      <w:r w:rsidR="009C5C65" w:rsidRPr="00AE50CF">
        <w:rPr>
          <w:rFonts w:asciiTheme="minorHAnsi" w:hAnsiTheme="minorHAnsi" w:cstheme="minorHAnsi"/>
        </w:rPr>
        <w:t>άρκος</w:t>
      </w:r>
      <w:proofErr w:type="spellEnd"/>
      <w:r w:rsidR="009C5C65" w:rsidRPr="00AE50CF">
        <w:rPr>
          <w:rFonts w:asciiTheme="minorHAnsi" w:hAnsiTheme="minorHAnsi" w:cstheme="minorHAnsi"/>
          <w:spacing w:val="-4"/>
        </w:rPr>
        <w:t xml:space="preserve"> </w:t>
      </w:r>
      <w:proofErr w:type="spellStart"/>
      <w:r w:rsidR="009C5C65" w:rsidRPr="00AE50CF">
        <w:rPr>
          <w:rFonts w:asciiTheme="minorHAnsi" w:hAnsiTheme="minorHAnsi" w:cstheme="minorHAnsi"/>
        </w:rPr>
        <w:t>Εμμ.Καφούρος</w:t>
      </w:r>
      <w:proofErr w:type="spellEnd"/>
      <w:r w:rsidR="000962D4">
        <w:rPr>
          <w:rFonts w:asciiTheme="minorHAnsi" w:hAnsiTheme="minorHAnsi" w:cstheme="minorHAnsi"/>
          <w:lang w:val="en-GB"/>
        </w:rPr>
        <w:br/>
      </w:r>
    </w:p>
    <w:p w14:paraId="620629AC" w14:textId="5B54EC4D" w:rsidR="00484998" w:rsidRPr="00484998" w:rsidRDefault="00AB5EC4" w:rsidP="00F72833">
      <w:pPr>
        <w:pStyle w:val="BodyText"/>
        <w:spacing w:line="240" w:lineRule="atLeast"/>
        <w:ind w:left="119"/>
        <w:rPr>
          <w:rFonts w:asciiTheme="minorHAnsi" w:hAnsiTheme="minorHAnsi" w:cstheme="minorHAnsi"/>
        </w:rPr>
      </w:pPr>
      <w:r>
        <w:rPr>
          <w:rFonts w:asciiTheme="minorHAnsi" w:hAnsiTheme="minorHAnsi" w:cstheme="minorHAnsi"/>
        </w:rPr>
        <w:t xml:space="preserve">               </w:t>
      </w:r>
      <w:r w:rsidR="009C5C65" w:rsidRPr="00AE50CF">
        <w:rPr>
          <w:rFonts w:asciiTheme="minorHAnsi" w:hAnsiTheme="minorHAnsi" w:cstheme="minorHAnsi"/>
        </w:rPr>
        <w:t>Βουλευτής</w:t>
      </w:r>
      <w:r w:rsidR="009C5C65" w:rsidRPr="00AE50CF">
        <w:rPr>
          <w:rFonts w:asciiTheme="minorHAnsi" w:hAnsiTheme="minorHAnsi" w:cstheme="minorHAnsi"/>
          <w:spacing w:val="-3"/>
        </w:rPr>
        <w:t xml:space="preserve"> </w:t>
      </w:r>
      <w:r w:rsidR="009C5C65" w:rsidRPr="00AE50CF">
        <w:rPr>
          <w:rFonts w:asciiTheme="minorHAnsi" w:hAnsiTheme="minorHAnsi" w:cstheme="minorHAnsi"/>
        </w:rPr>
        <w:t>Κυκλάδων</w:t>
      </w:r>
      <w:r w:rsidR="009C5C65" w:rsidRPr="00AE50CF">
        <w:rPr>
          <w:rFonts w:asciiTheme="minorHAnsi" w:hAnsiTheme="minorHAnsi" w:cstheme="minorHAnsi"/>
          <w:spacing w:val="-2"/>
        </w:rPr>
        <w:t xml:space="preserve"> </w:t>
      </w:r>
      <w:r w:rsidR="009C5C65" w:rsidRPr="00AE50CF">
        <w:rPr>
          <w:rFonts w:asciiTheme="minorHAnsi" w:hAnsiTheme="minorHAnsi" w:cstheme="minorHAnsi"/>
        </w:rPr>
        <w:t>Ν.Δ</w:t>
      </w:r>
    </w:p>
    <w:p w14:paraId="4F10B977" w14:textId="21799715" w:rsidR="00790754" w:rsidRPr="00AE50CF" w:rsidRDefault="00790754" w:rsidP="000A1932">
      <w:pPr>
        <w:pStyle w:val="BodyText"/>
        <w:spacing w:line="240" w:lineRule="atLeast"/>
        <w:ind w:left="119"/>
        <w:rPr>
          <w:rFonts w:asciiTheme="minorHAnsi" w:hAnsiTheme="minorHAnsi" w:cstheme="minorHAnsi"/>
        </w:rPr>
      </w:pPr>
    </w:p>
    <w:sectPr w:rsidR="00790754" w:rsidRPr="00AE50CF" w:rsidSect="00956405">
      <w:footerReference w:type="default" r:id="rId9"/>
      <w:pgSz w:w="11910" w:h="16840"/>
      <w:pgMar w:top="0" w:right="995" w:bottom="0" w:left="116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FD4E7" w14:textId="77777777" w:rsidR="00840E9B" w:rsidRDefault="00840E9B">
      <w:r>
        <w:separator/>
      </w:r>
    </w:p>
  </w:endnote>
  <w:endnote w:type="continuationSeparator" w:id="0">
    <w:p w14:paraId="1486AF16" w14:textId="77777777" w:rsidR="00840E9B" w:rsidRDefault="0084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3D80" w14:textId="2C03D9D0" w:rsidR="00456711" w:rsidRDefault="00456711">
    <w:pPr>
      <w:pStyle w:val="Footer"/>
      <w:jc w:val="center"/>
    </w:pPr>
  </w:p>
  <w:p w14:paraId="07DCA6FF" w14:textId="01A8AE3C" w:rsidR="00456711" w:rsidRDefault="0045671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6EEE2" w14:textId="77777777" w:rsidR="00840E9B" w:rsidRDefault="00840E9B">
      <w:r>
        <w:separator/>
      </w:r>
    </w:p>
  </w:footnote>
  <w:footnote w:type="continuationSeparator" w:id="0">
    <w:p w14:paraId="0AF53CAD" w14:textId="77777777" w:rsidR="00840E9B" w:rsidRDefault="00840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23736"/>
    <w:multiLevelType w:val="hybridMultilevel"/>
    <w:tmpl w:val="40CC2A80"/>
    <w:lvl w:ilvl="0" w:tplc="49CEB5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E9D6040"/>
    <w:multiLevelType w:val="hybridMultilevel"/>
    <w:tmpl w:val="7A6C03EE"/>
    <w:lvl w:ilvl="0" w:tplc="1A9082CA">
      <w:start w:val="1"/>
      <w:numFmt w:val="decimal"/>
      <w:lvlText w:val="%1."/>
      <w:lvlJc w:val="left"/>
      <w:pPr>
        <w:ind w:left="117" w:hanging="293"/>
      </w:pPr>
      <w:rPr>
        <w:rFonts w:ascii="Segoe UI Light" w:eastAsia="Segoe UI Light" w:hAnsi="Segoe UI Light" w:cs="Segoe UI Light" w:hint="default"/>
        <w:spacing w:val="-2"/>
        <w:w w:val="100"/>
        <w:sz w:val="22"/>
        <w:szCs w:val="22"/>
        <w:lang w:val="el-GR" w:eastAsia="en-US" w:bidi="ar-SA"/>
      </w:rPr>
    </w:lvl>
    <w:lvl w:ilvl="1" w:tplc="FE06ECC0">
      <w:numFmt w:val="bullet"/>
      <w:lvlText w:val="•"/>
      <w:lvlJc w:val="left"/>
      <w:pPr>
        <w:ind w:left="1096" w:hanging="293"/>
      </w:pPr>
      <w:rPr>
        <w:rFonts w:hint="default"/>
        <w:lang w:val="el-GR" w:eastAsia="en-US" w:bidi="ar-SA"/>
      </w:rPr>
    </w:lvl>
    <w:lvl w:ilvl="2" w:tplc="06400968">
      <w:numFmt w:val="bullet"/>
      <w:lvlText w:val="•"/>
      <w:lvlJc w:val="left"/>
      <w:pPr>
        <w:ind w:left="2072" w:hanging="293"/>
      </w:pPr>
      <w:rPr>
        <w:rFonts w:hint="default"/>
        <w:lang w:val="el-GR" w:eastAsia="en-US" w:bidi="ar-SA"/>
      </w:rPr>
    </w:lvl>
    <w:lvl w:ilvl="3" w:tplc="5888B0EA">
      <w:numFmt w:val="bullet"/>
      <w:lvlText w:val="•"/>
      <w:lvlJc w:val="left"/>
      <w:pPr>
        <w:ind w:left="3049" w:hanging="293"/>
      </w:pPr>
      <w:rPr>
        <w:rFonts w:hint="default"/>
        <w:lang w:val="el-GR" w:eastAsia="en-US" w:bidi="ar-SA"/>
      </w:rPr>
    </w:lvl>
    <w:lvl w:ilvl="4" w:tplc="81C27972">
      <w:numFmt w:val="bullet"/>
      <w:lvlText w:val="•"/>
      <w:lvlJc w:val="left"/>
      <w:pPr>
        <w:ind w:left="4025" w:hanging="293"/>
      </w:pPr>
      <w:rPr>
        <w:rFonts w:hint="default"/>
        <w:lang w:val="el-GR" w:eastAsia="en-US" w:bidi="ar-SA"/>
      </w:rPr>
    </w:lvl>
    <w:lvl w:ilvl="5" w:tplc="7C38F9AE">
      <w:numFmt w:val="bullet"/>
      <w:lvlText w:val="•"/>
      <w:lvlJc w:val="left"/>
      <w:pPr>
        <w:ind w:left="5002" w:hanging="293"/>
      </w:pPr>
      <w:rPr>
        <w:rFonts w:hint="default"/>
        <w:lang w:val="el-GR" w:eastAsia="en-US" w:bidi="ar-SA"/>
      </w:rPr>
    </w:lvl>
    <w:lvl w:ilvl="6" w:tplc="192891C0">
      <w:numFmt w:val="bullet"/>
      <w:lvlText w:val="•"/>
      <w:lvlJc w:val="left"/>
      <w:pPr>
        <w:ind w:left="5978" w:hanging="293"/>
      </w:pPr>
      <w:rPr>
        <w:rFonts w:hint="default"/>
        <w:lang w:val="el-GR" w:eastAsia="en-US" w:bidi="ar-SA"/>
      </w:rPr>
    </w:lvl>
    <w:lvl w:ilvl="7" w:tplc="11BEF63E">
      <w:numFmt w:val="bullet"/>
      <w:lvlText w:val="•"/>
      <w:lvlJc w:val="left"/>
      <w:pPr>
        <w:ind w:left="6954" w:hanging="293"/>
      </w:pPr>
      <w:rPr>
        <w:rFonts w:hint="default"/>
        <w:lang w:val="el-GR" w:eastAsia="en-US" w:bidi="ar-SA"/>
      </w:rPr>
    </w:lvl>
    <w:lvl w:ilvl="8" w:tplc="39B2E938">
      <w:numFmt w:val="bullet"/>
      <w:lvlText w:val="•"/>
      <w:lvlJc w:val="left"/>
      <w:pPr>
        <w:ind w:left="7931" w:hanging="293"/>
      </w:pPr>
      <w:rPr>
        <w:rFonts w:hint="default"/>
        <w:lang w:val="el-GR" w:eastAsia="en-US" w:bidi="ar-SA"/>
      </w:rPr>
    </w:lvl>
  </w:abstractNum>
  <w:abstractNum w:abstractNumId="2" w15:restartNumberingAfterBreak="0">
    <w:nsid w:val="1B4E25F9"/>
    <w:multiLevelType w:val="multilevel"/>
    <w:tmpl w:val="D206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E289E"/>
    <w:multiLevelType w:val="hybridMultilevel"/>
    <w:tmpl w:val="377CE2FC"/>
    <w:lvl w:ilvl="0" w:tplc="250A4480">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4" w15:restartNumberingAfterBreak="0">
    <w:nsid w:val="21C540BA"/>
    <w:multiLevelType w:val="hybridMultilevel"/>
    <w:tmpl w:val="9C7E0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A1375"/>
    <w:multiLevelType w:val="hybridMultilevel"/>
    <w:tmpl w:val="689A6556"/>
    <w:lvl w:ilvl="0" w:tplc="01AEAD2E">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6" w15:restartNumberingAfterBreak="0">
    <w:nsid w:val="33255E4C"/>
    <w:multiLevelType w:val="hybridMultilevel"/>
    <w:tmpl w:val="82324386"/>
    <w:lvl w:ilvl="0" w:tplc="8E468832">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7" w15:restartNumberingAfterBreak="0">
    <w:nsid w:val="34D4647C"/>
    <w:multiLevelType w:val="hybridMultilevel"/>
    <w:tmpl w:val="83F0EE06"/>
    <w:lvl w:ilvl="0" w:tplc="0408000B">
      <w:start w:val="1"/>
      <w:numFmt w:val="bullet"/>
      <w:lvlText w:val=""/>
      <w:lvlJc w:val="left"/>
      <w:pPr>
        <w:ind w:left="1917" w:hanging="360"/>
      </w:pPr>
      <w:rPr>
        <w:rFonts w:ascii="Wingdings" w:hAnsi="Wingdings" w:hint="default"/>
      </w:rPr>
    </w:lvl>
    <w:lvl w:ilvl="1" w:tplc="04080003" w:tentative="1">
      <w:start w:val="1"/>
      <w:numFmt w:val="bullet"/>
      <w:lvlText w:val="o"/>
      <w:lvlJc w:val="left"/>
      <w:pPr>
        <w:ind w:left="2637" w:hanging="360"/>
      </w:pPr>
      <w:rPr>
        <w:rFonts w:ascii="Courier New" w:hAnsi="Courier New" w:cs="Courier New" w:hint="default"/>
      </w:rPr>
    </w:lvl>
    <w:lvl w:ilvl="2" w:tplc="04080005" w:tentative="1">
      <w:start w:val="1"/>
      <w:numFmt w:val="bullet"/>
      <w:lvlText w:val=""/>
      <w:lvlJc w:val="left"/>
      <w:pPr>
        <w:ind w:left="3357" w:hanging="360"/>
      </w:pPr>
      <w:rPr>
        <w:rFonts w:ascii="Wingdings" w:hAnsi="Wingdings" w:hint="default"/>
      </w:rPr>
    </w:lvl>
    <w:lvl w:ilvl="3" w:tplc="04080001" w:tentative="1">
      <w:start w:val="1"/>
      <w:numFmt w:val="bullet"/>
      <w:lvlText w:val=""/>
      <w:lvlJc w:val="left"/>
      <w:pPr>
        <w:ind w:left="4077" w:hanging="360"/>
      </w:pPr>
      <w:rPr>
        <w:rFonts w:ascii="Symbol" w:hAnsi="Symbol" w:hint="default"/>
      </w:rPr>
    </w:lvl>
    <w:lvl w:ilvl="4" w:tplc="04080003" w:tentative="1">
      <w:start w:val="1"/>
      <w:numFmt w:val="bullet"/>
      <w:lvlText w:val="o"/>
      <w:lvlJc w:val="left"/>
      <w:pPr>
        <w:ind w:left="4797" w:hanging="360"/>
      </w:pPr>
      <w:rPr>
        <w:rFonts w:ascii="Courier New" w:hAnsi="Courier New" w:cs="Courier New" w:hint="default"/>
      </w:rPr>
    </w:lvl>
    <w:lvl w:ilvl="5" w:tplc="04080005" w:tentative="1">
      <w:start w:val="1"/>
      <w:numFmt w:val="bullet"/>
      <w:lvlText w:val=""/>
      <w:lvlJc w:val="left"/>
      <w:pPr>
        <w:ind w:left="5517" w:hanging="360"/>
      </w:pPr>
      <w:rPr>
        <w:rFonts w:ascii="Wingdings" w:hAnsi="Wingdings" w:hint="default"/>
      </w:rPr>
    </w:lvl>
    <w:lvl w:ilvl="6" w:tplc="04080001" w:tentative="1">
      <w:start w:val="1"/>
      <w:numFmt w:val="bullet"/>
      <w:lvlText w:val=""/>
      <w:lvlJc w:val="left"/>
      <w:pPr>
        <w:ind w:left="6237" w:hanging="360"/>
      </w:pPr>
      <w:rPr>
        <w:rFonts w:ascii="Symbol" w:hAnsi="Symbol" w:hint="default"/>
      </w:rPr>
    </w:lvl>
    <w:lvl w:ilvl="7" w:tplc="04080003" w:tentative="1">
      <w:start w:val="1"/>
      <w:numFmt w:val="bullet"/>
      <w:lvlText w:val="o"/>
      <w:lvlJc w:val="left"/>
      <w:pPr>
        <w:ind w:left="6957" w:hanging="360"/>
      </w:pPr>
      <w:rPr>
        <w:rFonts w:ascii="Courier New" w:hAnsi="Courier New" w:cs="Courier New" w:hint="default"/>
      </w:rPr>
    </w:lvl>
    <w:lvl w:ilvl="8" w:tplc="04080005" w:tentative="1">
      <w:start w:val="1"/>
      <w:numFmt w:val="bullet"/>
      <w:lvlText w:val=""/>
      <w:lvlJc w:val="left"/>
      <w:pPr>
        <w:ind w:left="7677" w:hanging="360"/>
      </w:pPr>
      <w:rPr>
        <w:rFonts w:ascii="Wingdings" w:hAnsi="Wingdings" w:hint="default"/>
      </w:rPr>
    </w:lvl>
  </w:abstractNum>
  <w:abstractNum w:abstractNumId="8" w15:restartNumberingAfterBreak="0">
    <w:nsid w:val="39B3476A"/>
    <w:multiLevelType w:val="multilevel"/>
    <w:tmpl w:val="BFDE4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CA6F77"/>
    <w:multiLevelType w:val="hybridMultilevel"/>
    <w:tmpl w:val="264472F2"/>
    <w:lvl w:ilvl="0" w:tplc="0C4E4CD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4D904EAC"/>
    <w:multiLevelType w:val="multilevel"/>
    <w:tmpl w:val="BBC4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FD5FB6"/>
    <w:multiLevelType w:val="multilevel"/>
    <w:tmpl w:val="11E62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CA3B7C"/>
    <w:multiLevelType w:val="multilevel"/>
    <w:tmpl w:val="96A26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892A1F"/>
    <w:multiLevelType w:val="multilevel"/>
    <w:tmpl w:val="243A1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C52E27"/>
    <w:multiLevelType w:val="hybridMultilevel"/>
    <w:tmpl w:val="FAF4FD08"/>
    <w:lvl w:ilvl="0" w:tplc="0408000B">
      <w:start w:val="1"/>
      <w:numFmt w:val="bullet"/>
      <w:lvlText w:val=""/>
      <w:lvlJc w:val="left"/>
      <w:pPr>
        <w:ind w:left="1197" w:hanging="360"/>
      </w:pPr>
      <w:rPr>
        <w:rFonts w:ascii="Wingdings" w:hAnsi="Wingdings" w:hint="default"/>
      </w:rPr>
    </w:lvl>
    <w:lvl w:ilvl="1" w:tplc="04080003" w:tentative="1">
      <w:start w:val="1"/>
      <w:numFmt w:val="bullet"/>
      <w:lvlText w:val="o"/>
      <w:lvlJc w:val="left"/>
      <w:pPr>
        <w:ind w:left="1917" w:hanging="360"/>
      </w:pPr>
      <w:rPr>
        <w:rFonts w:ascii="Courier New" w:hAnsi="Courier New" w:cs="Courier New" w:hint="default"/>
      </w:rPr>
    </w:lvl>
    <w:lvl w:ilvl="2" w:tplc="04080005" w:tentative="1">
      <w:start w:val="1"/>
      <w:numFmt w:val="bullet"/>
      <w:lvlText w:val=""/>
      <w:lvlJc w:val="left"/>
      <w:pPr>
        <w:ind w:left="2637" w:hanging="360"/>
      </w:pPr>
      <w:rPr>
        <w:rFonts w:ascii="Wingdings" w:hAnsi="Wingdings" w:hint="default"/>
      </w:rPr>
    </w:lvl>
    <w:lvl w:ilvl="3" w:tplc="04080001" w:tentative="1">
      <w:start w:val="1"/>
      <w:numFmt w:val="bullet"/>
      <w:lvlText w:val=""/>
      <w:lvlJc w:val="left"/>
      <w:pPr>
        <w:ind w:left="3357" w:hanging="360"/>
      </w:pPr>
      <w:rPr>
        <w:rFonts w:ascii="Symbol" w:hAnsi="Symbol" w:hint="default"/>
      </w:rPr>
    </w:lvl>
    <w:lvl w:ilvl="4" w:tplc="04080003" w:tentative="1">
      <w:start w:val="1"/>
      <w:numFmt w:val="bullet"/>
      <w:lvlText w:val="o"/>
      <w:lvlJc w:val="left"/>
      <w:pPr>
        <w:ind w:left="4077" w:hanging="360"/>
      </w:pPr>
      <w:rPr>
        <w:rFonts w:ascii="Courier New" w:hAnsi="Courier New" w:cs="Courier New" w:hint="default"/>
      </w:rPr>
    </w:lvl>
    <w:lvl w:ilvl="5" w:tplc="04080005" w:tentative="1">
      <w:start w:val="1"/>
      <w:numFmt w:val="bullet"/>
      <w:lvlText w:val=""/>
      <w:lvlJc w:val="left"/>
      <w:pPr>
        <w:ind w:left="4797" w:hanging="360"/>
      </w:pPr>
      <w:rPr>
        <w:rFonts w:ascii="Wingdings" w:hAnsi="Wingdings" w:hint="default"/>
      </w:rPr>
    </w:lvl>
    <w:lvl w:ilvl="6" w:tplc="04080001" w:tentative="1">
      <w:start w:val="1"/>
      <w:numFmt w:val="bullet"/>
      <w:lvlText w:val=""/>
      <w:lvlJc w:val="left"/>
      <w:pPr>
        <w:ind w:left="5517" w:hanging="360"/>
      </w:pPr>
      <w:rPr>
        <w:rFonts w:ascii="Symbol" w:hAnsi="Symbol" w:hint="default"/>
      </w:rPr>
    </w:lvl>
    <w:lvl w:ilvl="7" w:tplc="04080003" w:tentative="1">
      <w:start w:val="1"/>
      <w:numFmt w:val="bullet"/>
      <w:lvlText w:val="o"/>
      <w:lvlJc w:val="left"/>
      <w:pPr>
        <w:ind w:left="6237" w:hanging="360"/>
      </w:pPr>
      <w:rPr>
        <w:rFonts w:ascii="Courier New" w:hAnsi="Courier New" w:cs="Courier New" w:hint="default"/>
      </w:rPr>
    </w:lvl>
    <w:lvl w:ilvl="8" w:tplc="04080005" w:tentative="1">
      <w:start w:val="1"/>
      <w:numFmt w:val="bullet"/>
      <w:lvlText w:val=""/>
      <w:lvlJc w:val="left"/>
      <w:pPr>
        <w:ind w:left="6957" w:hanging="360"/>
      </w:pPr>
      <w:rPr>
        <w:rFonts w:ascii="Wingdings" w:hAnsi="Wingdings" w:hint="default"/>
      </w:rPr>
    </w:lvl>
  </w:abstractNum>
  <w:abstractNum w:abstractNumId="15" w15:restartNumberingAfterBreak="0">
    <w:nsid w:val="755A3F9F"/>
    <w:multiLevelType w:val="hybridMultilevel"/>
    <w:tmpl w:val="CE0EAF84"/>
    <w:lvl w:ilvl="0" w:tplc="0408000B">
      <w:start w:val="1"/>
      <w:numFmt w:val="bullet"/>
      <w:lvlText w:val=""/>
      <w:lvlJc w:val="left"/>
      <w:pPr>
        <w:ind w:left="837" w:hanging="360"/>
      </w:pPr>
      <w:rPr>
        <w:rFonts w:ascii="Wingdings" w:hAnsi="Wingdings"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num w:numId="1" w16cid:durableId="542518169">
    <w:abstractNumId w:val="1"/>
  </w:num>
  <w:num w:numId="2" w16cid:durableId="2053651753">
    <w:abstractNumId w:val="15"/>
  </w:num>
  <w:num w:numId="3" w16cid:durableId="1040787110">
    <w:abstractNumId w:val="6"/>
  </w:num>
  <w:num w:numId="4" w16cid:durableId="243415415">
    <w:abstractNumId w:val="3"/>
  </w:num>
  <w:num w:numId="5" w16cid:durableId="540365889">
    <w:abstractNumId w:val="14"/>
  </w:num>
  <w:num w:numId="6" w16cid:durableId="900748240">
    <w:abstractNumId w:val="7"/>
  </w:num>
  <w:num w:numId="7" w16cid:durableId="1738279034">
    <w:abstractNumId w:val="5"/>
  </w:num>
  <w:num w:numId="8" w16cid:durableId="264921587">
    <w:abstractNumId w:val="10"/>
  </w:num>
  <w:num w:numId="9" w16cid:durableId="1162890176">
    <w:abstractNumId w:val="2"/>
  </w:num>
  <w:num w:numId="10" w16cid:durableId="1122189499">
    <w:abstractNumId w:val="8"/>
  </w:num>
  <w:num w:numId="11" w16cid:durableId="1585413185">
    <w:abstractNumId w:val="11"/>
  </w:num>
  <w:num w:numId="12" w16cid:durableId="650717514">
    <w:abstractNumId w:val="12"/>
  </w:num>
  <w:num w:numId="13" w16cid:durableId="362756451">
    <w:abstractNumId w:val="4"/>
  </w:num>
  <w:num w:numId="14" w16cid:durableId="415518986">
    <w:abstractNumId w:val="0"/>
  </w:num>
  <w:num w:numId="15" w16cid:durableId="1163395899">
    <w:abstractNumId w:val="13"/>
  </w:num>
  <w:num w:numId="16" w16cid:durableId="362026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54"/>
    <w:rsid w:val="000008A9"/>
    <w:rsid w:val="00011205"/>
    <w:rsid w:val="0001491C"/>
    <w:rsid w:val="00016BCA"/>
    <w:rsid w:val="000175C7"/>
    <w:rsid w:val="00020728"/>
    <w:rsid w:val="00026D9E"/>
    <w:rsid w:val="000315E3"/>
    <w:rsid w:val="00084036"/>
    <w:rsid w:val="0009033D"/>
    <w:rsid w:val="00090D28"/>
    <w:rsid w:val="00091DF1"/>
    <w:rsid w:val="00095826"/>
    <w:rsid w:val="000962D4"/>
    <w:rsid w:val="000A0DC3"/>
    <w:rsid w:val="000A1932"/>
    <w:rsid w:val="000A340A"/>
    <w:rsid w:val="000B7E97"/>
    <w:rsid w:val="000C02F5"/>
    <w:rsid w:val="000C6DC8"/>
    <w:rsid w:val="000D1C10"/>
    <w:rsid w:val="000D41A1"/>
    <w:rsid w:val="000D5F54"/>
    <w:rsid w:val="000D739D"/>
    <w:rsid w:val="000E76C2"/>
    <w:rsid w:val="00104B3D"/>
    <w:rsid w:val="001074AC"/>
    <w:rsid w:val="001206B9"/>
    <w:rsid w:val="00121A28"/>
    <w:rsid w:val="001336AB"/>
    <w:rsid w:val="0015304C"/>
    <w:rsid w:val="00157B3F"/>
    <w:rsid w:val="00163616"/>
    <w:rsid w:val="00164904"/>
    <w:rsid w:val="001651EA"/>
    <w:rsid w:val="0017742D"/>
    <w:rsid w:val="0018594E"/>
    <w:rsid w:val="00186D7E"/>
    <w:rsid w:val="001879CE"/>
    <w:rsid w:val="001A418A"/>
    <w:rsid w:val="001B0220"/>
    <w:rsid w:val="001B4F3F"/>
    <w:rsid w:val="001D37C5"/>
    <w:rsid w:val="001D7098"/>
    <w:rsid w:val="001E4D60"/>
    <w:rsid w:val="001E68A0"/>
    <w:rsid w:val="001E6CD3"/>
    <w:rsid w:val="00217940"/>
    <w:rsid w:val="0022333E"/>
    <w:rsid w:val="00236F11"/>
    <w:rsid w:val="00242DF5"/>
    <w:rsid w:val="00252595"/>
    <w:rsid w:val="0026249D"/>
    <w:rsid w:val="0026711D"/>
    <w:rsid w:val="0027032F"/>
    <w:rsid w:val="002724A5"/>
    <w:rsid w:val="002746C0"/>
    <w:rsid w:val="00282A68"/>
    <w:rsid w:val="00296A66"/>
    <w:rsid w:val="002A1503"/>
    <w:rsid w:val="002A3DB8"/>
    <w:rsid w:val="002D1990"/>
    <w:rsid w:val="002D57CF"/>
    <w:rsid w:val="002D5F88"/>
    <w:rsid w:val="002E62BE"/>
    <w:rsid w:val="002E7704"/>
    <w:rsid w:val="002F1A79"/>
    <w:rsid w:val="002F32F9"/>
    <w:rsid w:val="00305FCC"/>
    <w:rsid w:val="003107D0"/>
    <w:rsid w:val="00310F65"/>
    <w:rsid w:val="00320164"/>
    <w:rsid w:val="003210E9"/>
    <w:rsid w:val="00321E19"/>
    <w:rsid w:val="0032475F"/>
    <w:rsid w:val="003324C2"/>
    <w:rsid w:val="0033568B"/>
    <w:rsid w:val="003401FE"/>
    <w:rsid w:val="00342679"/>
    <w:rsid w:val="00346368"/>
    <w:rsid w:val="00353F03"/>
    <w:rsid w:val="00362648"/>
    <w:rsid w:val="003679EA"/>
    <w:rsid w:val="003837F4"/>
    <w:rsid w:val="00396A35"/>
    <w:rsid w:val="003A32CA"/>
    <w:rsid w:val="003A3BA0"/>
    <w:rsid w:val="003C21A7"/>
    <w:rsid w:val="003C3098"/>
    <w:rsid w:val="003C4F86"/>
    <w:rsid w:val="003D25D6"/>
    <w:rsid w:val="003D35FD"/>
    <w:rsid w:val="003E772C"/>
    <w:rsid w:val="003F061D"/>
    <w:rsid w:val="003F0E4B"/>
    <w:rsid w:val="00405E3B"/>
    <w:rsid w:val="00420BA6"/>
    <w:rsid w:val="004216E3"/>
    <w:rsid w:val="00421D04"/>
    <w:rsid w:val="004223C3"/>
    <w:rsid w:val="004257C8"/>
    <w:rsid w:val="00437170"/>
    <w:rsid w:val="00456711"/>
    <w:rsid w:val="004604A4"/>
    <w:rsid w:val="004653F9"/>
    <w:rsid w:val="004835F8"/>
    <w:rsid w:val="00484998"/>
    <w:rsid w:val="0049531A"/>
    <w:rsid w:val="004A7292"/>
    <w:rsid w:val="004B502B"/>
    <w:rsid w:val="004C05FE"/>
    <w:rsid w:val="004D3D1B"/>
    <w:rsid w:val="004E0DB4"/>
    <w:rsid w:val="004E76E2"/>
    <w:rsid w:val="004F6282"/>
    <w:rsid w:val="00500F47"/>
    <w:rsid w:val="00503C04"/>
    <w:rsid w:val="00507365"/>
    <w:rsid w:val="00512ED6"/>
    <w:rsid w:val="005249C1"/>
    <w:rsid w:val="005278ED"/>
    <w:rsid w:val="00537662"/>
    <w:rsid w:val="0054111A"/>
    <w:rsid w:val="005412E1"/>
    <w:rsid w:val="0054657D"/>
    <w:rsid w:val="00546E36"/>
    <w:rsid w:val="00563DA7"/>
    <w:rsid w:val="00573F9E"/>
    <w:rsid w:val="005751FB"/>
    <w:rsid w:val="00582DFE"/>
    <w:rsid w:val="005868BA"/>
    <w:rsid w:val="005B343C"/>
    <w:rsid w:val="005E2C45"/>
    <w:rsid w:val="005E4667"/>
    <w:rsid w:val="005E4AB0"/>
    <w:rsid w:val="005E565C"/>
    <w:rsid w:val="005F1D43"/>
    <w:rsid w:val="005F75D1"/>
    <w:rsid w:val="00601014"/>
    <w:rsid w:val="006103D1"/>
    <w:rsid w:val="00611092"/>
    <w:rsid w:val="00611560"/>
    <w:rsid w:val="006143A4"/>
    <w:rsid w:val="00621114"/>
    <w:rsid w:val="006223A2"/>
    <w:rsid w:val="00624040"/>
    <w:rsid w:val="00644611"/>
    <w:rsid w:val="0064782F"/>
    <w:rsid w:val="006602A6"/>
    <w:rsid w:val="006616D4"/>
    <w:rsid w:val="00670BE9"/>
    <w:rsid w:val="00673E7B"/>
    <w:rsid w:val="00675F77"/>
    <w:rsid w:val="00677BA7"/>
    <w:rsid w:val="006815D1"/>
    <w:rsid w:val="0069797B"/>
    <w:rsid w:val="006B7AEB"/>
    <w:rsid w:val="006C2B84"/>
    <w:rsid w:val="006C3269"/>
    <w:rsid w:val="006D5EA7"/>
    <w:rsid w:val="006D6828"/>
    <w:rsid w:val="006F0189"/>
    <w:rsid w:val="00726656"/>
    <w:rsid w:val="007373A3"/>
    <w:rsid w:val="0074104B"/>
    <w:rsid w:val="00747FF9"/>
    <w:rsid w:val="00765465"/>
    <w:rsid w:val="00790754"/>
    <w:rsid w:val="007941FE"/>
    <w:rsid w:val="007978FC"/>
    <w:rsid w:val="0079796C"/>
    <w:rsid w:val="007A28A6"/>
    <w:rsid w:val="007A7B73"/>
    <w:rsid w:val="007B316D"/>
    <w:rsid w:val="007F457C"/>
    <w:rsid w:val="00801B48"/>
    <w:rsid w:val="00810512"/>
    <w:rsid w:val="00827B57"/>
    <w:rsid w:val="0083477B"/>
    <w:rsid w:val="00840E9B"/>
    <w:rsid w:val="00840EB5"/>
    <w:rsid w:val="00841F6A"/>
    <w:rsid w:val="00846690"/>
    <w:rsid w:val="00860E5A"/>
    <w:rsid w:val="0087142D"/>
    <w:rsid w:val="00881E03"/>
    <w:rsid w:val="00883C94"/>
    <w:rsid w:val="00885B3E"/>
    <w:rsid w:val="00890249"/>
    <w:rsid w:val="008A25A0"/>
    <w:rsid w:val="008C2E6C"/>
    <w:rsid w:val="009005FE"/>
    <w:rsid w:val="00900D98"/>
    <w:rsid w:val="009035D4"/>
    <w:rsid w:val="00913690"/>
    <w:rsid w:val="00916201"/>
    <w:rsid w:val="00926557"/>
    <w:rsid w:val="00931213"/>
    <w:rsid w:val="00943C89"/>
    <w:rsid w:val="00956405"/>
    <w:rsid w:val="0096290B"/>
    <w:rsid w:val="00964E33"/>
    <w:rsid w:val="00967924"/>
    <w:rsid w:val="00982A9A"/>
    <w:rsid w:val="00993FDF"/>
    <w:rsid w:val="009A0652"/>
    <w:rsid w:val="009A4E5F"/>
    <w:rsid w:val="009A734A"/>
    <w:rsid w:val="009B2D00"/>
    <w:rsid w:val="009B3A78"/>
    <w:rsid w:val="009B606D"/>
    <w:rsid w:val="009C5C65"/>
    <w:rsid w:val="009D45A4"/>
    <w:rsid w:val="009D6F1A"/>
    <w:rsid w:val="009E5BA5"/>
    <w:rsid w:val="009F5C88"/>
    <w:rsid w:val="00A01BAB"/>
    <w:rsid w:val="00A10504"/>
    <w:rsid w:val="00A166BD"/>
    <w:rsid w:val="00A3038C"/>
    <w:rsid w:val="00A361E6"/>
    <w:rsid w:val="00A41BDE"/>
    <w:rsid w:val="00A47D98"/>
    <w:rsid w:val="00A50EFE"/>
    <w:rsid w:val="00A5308E"/>
    <w:rsid w:val="00A55536"/>
    <w:rsid w:val="00A55CC4"/>
    <w:rsid w:val="00A6062D"/>
    <w:rsid w:val="00A8196E"/>
    <w:rsid w:val="00A844E4"/>
    <w:rsid w:val="00A85073"/>
    <w:rsid w:val="00A8671D"/>
    <w:rsid w:val="00A92F20"/>
    <w:rsid w:val="00AB0B66"/>
    <w:rsid w:val="00AB5EC4"/>
    <w:rsid w:val="00AC3BAC"/>
    <w:rsid w:val="00AC6BD0"/>
    <w:rsid w:val="00AD32D8"/>
    <w:rsid w:val="00AE50CF"/>
    <w:rsid w:val="00AF65A6"/>
    <w:rsid w:val="00B03310"/>
    <w:rsid w:val="00B21152"/>
    <w:rsid w:val="00B3207E"/>
    <w:rsid w:val="00B37FF3"/>
    <w:rsid w:val="00B46283"/>
    <w:rsid w:val="00B52D3A"/>
    <w:rsid w:val="00B6180B"/>
    <w:rsid w:val="00B64330"/>
    <w:rsid w:val="00B67811"/>
    <w:rsid w:val="00B70FDE"/>
    <w:rsid w:val="00B74A68"/>
    <w:rsid w:val="00B87922"/>
    <w:rsid w:val="00B9634B"/>
    <w:rsid w:val="00BA0944"/>
    <w:rsid w:val="00BA135C"/>
    <w:rsid w:val="00BA1BD7"/>
    <w:rsid w:val="00BB4E8C"/>
    <w:rsid w:val="00BC1ACA"/>
    <w:rsid w:val="00BC1CB1"/>
    <w:rsid w:val="00BD3259"/>
    <w:rsid w:val="00BD557C"/>
    <w:rsid w:val="00BD7164"/>
    <w:rsid w:val="00BF6B78"/>
    <w:rsid w:val="00C13A53"/>
    <w:rsid w:val="00C14D3C"/>
    <w:rsid w:val="00C159F6"/>
    <w:rsid w:val="00C20796"/>
    <w:rsid w:val="00C21BDA"/>
    <w:rsid w:val="00C23E6C"/>
    <w:rsid w:val="00C50BBB"/>
    <w:rsid w:val="00C50D12"/>
    <w:rsid w:val="00C540BC"/>
    <w:rsid w:val="00C56967"/>
    <w:rsid w:val="00C64206"/>
    <w:rsid w:val="00C707E1"/>
    <w:rsid w:val="00C710A4"/>
    <w:rsid w:val="00C80C6D"/>
    <w:rsid w:val="00C965EC"/>
    <w:rsid w:val="00CA6989"/>
    <w:rsid w:val="00CC4309"/>
    <w:rsid w:val="00CD017A"/>
    <w:rsid w:val="00CE2400"/>
    <w:rsid w:val="00CE5B4F"/>
    <w:rsid w:val="00CF44F9"/>
    <w:rsid w:val="00CF59A4"/>
    <w:rsid w:val="00D00925"/>
    <w:rsid w:val="00D16500"/>
    <w:rsid w:val="00D270AE"/>
    <w:rsid w:val="00D43032"/>
    <w:rsid w:val="00D434E9"/>
    <w:rsid w:val="00D51692"/>
    <w:rsid w:val="00D56DF2"/>
    <w:rsid w:val="00D82AD8"/>
    <w:rsid w:val="00D86C39"/>
    <w:rsid w:val="00D90096"/>
    <w:rsid w:val="00D90936"/>
    <w:rsid w:val="00D9728A"/>
    <w:rsid w:val="00D972A9"/>
    <w:rsid w:val="00D97A60"/>
    <w:rsid w:val="00DA4D5A"/>
    <w:rsid w:val="00DA5959"/>
    <w:rsid w:val="00DC0E1E"/>
    <w:rsid w:val="00DC144C"/>
    <w:rsid w:val="00DC31B2"/>
    <w:rsid w:val="00DE598F"/>
    <w:rsid w:val="00DF2071"/>
    <w:rsid w:val="00E113F4"/>
    <w:rsid w:val="00E17922"/>
    <w:rsid w:val="00E2612E"/>
    <w:rsid w:val="00E3538D"/>
    <w:rsid w:val="00E529C6"/>
    <w:rsid w:val="00E575F4"/>
    <w:rsid w:val="00E75695"/>
    <w:rsid w:val="00E87AE7"/>
    <w:rsid w:val="00E87B45"/>
    <w:rsid w:val="00EB06BD"/>
    <w:rsid w:val="00EB3F8B"/>
    <w:rsid w:val="00EB4044"/>
    <w:rsid w:val="00EF5281"/>
    <w:rsid w:val="00F06643"/>
    <w:rsid w:val="00F14034"/>
    <w:rsid w:val="00F34326"/>
    <w:rsid w:val="00F46A88"/>
    <w:rsid w:val="00F47049"/>
    <w:rsid w:val="00F544AF"/>
    <w:rsid w:val="00F627B9"/>
    <w:rsid w:val="00F6422C"/>
    <w:rsid w:val="00F67126"/>
    <w:rsid w:val="00F72833"/>
    <w:rsid w:val="00F969DB"/>
    <w:rsid w:val="00FE1075"/>
    <w:rsid w:val="00FE11EC"/>
    <w:rsid w:val="00FE1204"/>
    <w:rsid w:val="00FE2277"/>
    <w:rsid w:val="00FF222A"/>
    <w:rsid w:val="00FF4F1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C77D1"/>
  <w15:docId w15:val="{7F0A3C7F-DA2F-42DD-802A-09CAE244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264"/>
      <w:ind w:left="3992" w:right="4461"/>
      <w:jc w:val="center"/>
    </w:pPr>
    <w:rPr>
      <w:sz w:val="24"/>
      <w:szCs w:val="24"/>
    </w:rPr>
  </w:style>
  <w:style w:type="paragraph" w:styleId="ListParagraph">
    <w:name w:val="List Paragraph"/>
    <w:basedOn w:val="Normal"/>
    <w:uiPriority w:val="1"/>
    <w:qFormat/>
    <w:pPr>
      <w:spacing w:before="5"/>
      <w:ind w:left="117" w:right="126"/>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54657D"/>
    <w:rPr>
      <w:sz w:val="20"/>
      <w:szCs w:val="20"/>
    </w:rPr>
  </w:style>
  <w:style w:type="character" w:customStyle="1" w:styleId="FootnoteTextChar">
    <w:name w:val="Footnote Text Char"/>
    <w:basedOn w:val="DefaultParagraphFont"/>
    <w:link w:val="FootnoteText"/>
    <w:uiPriority w:val="99"/>
    <w:semiHidden/>
    <w:rsid w:val="0054657D"/>
    <w:rPr>
      <w:rFonts w:ascii="Segoe UI Light" w:eastAsia="Segoe UI Light" w:hAnsi="Segoe UI Light" w:cs="Segoe UI Light"/>
      <w:sz w:val="20"/>
      <w:szCs w:val="20"/>
      <w:lang w:val="el-GR"/>
    </w:rPr>
  </w:style>
  <w:style w:type="character" w:styleId="FootnoteReference">
    <w:name w:val="footnote reference"/>
    <w:basedOn w:val="DefaultParagraphFont"/>
    <w:uiPriority w:val="99"/>
    <w:semiHidden/>
    <w:unhideWhenUsed/>
    <w:rsid w:val="0054657D"/>
    <w:rPr>
      <w:vertAlign w:val="superscript"/>
    </w:rPr>
  </w:style>
  <w:style w:type="paragraph" w:styleId="Header">
    <w:name w:val="header"/>
    <w:basedOn w:val="Normal"/>
    <w:link w:val="HeaderChar"/>
    <w:uiPriority w:val="99"/>
    <w:unhideWhenUsed/>
    <w:rsid w:val="004257C8"/>
    <w:pPr>
      <w:tabs>
        <w:tab w:val="center" w:pos="4153"/>
        <w:tab w:val="right" w:pos="8306"/>
      </w:tabs>
    </w:pPr>
  </w:style>
  <w:style w:type="character" w:customStyle="1" w:styleId="HeaderChar">
    <w:name w:val="Header Char"/>
    <w:basedOn w:val="DefaultParagraphFont"/>
    <w:link w:val="Header"/>
    <w:uiPriority w:val="99"/>
    <w:rsid w:val="004257C8"/>
    <w:rPr>
      <w:rFonts w:ascii="Segoe UI Light" w:eastAsia="Segoe UI Light" w:hAnsi="Segoe UI Light" w:cs="Segoe UI Light"/>
      <w:lang w:val="el-GR"/>
    </w:rPr>
  </w:style>
  <w:style w:type="paragraph" w:styleId="Footer">
    <w:name w:val="footer"/>
    <w:basedOn w:val="Normal"/>
    <w:link w:val="FooterChar"/>
    <w:uiPriority w:val="99"/>
    <w:unhideWhenUsed/>
    <w:rsid w:val="004257C8"/>
    <w:pPr>
      <w:tabs>
        <w:tab w:val="center" w:pos="4153"/>
        <w:tab w:val="right" w:pos="8306"/>
      </w:tabs>
    </w:pPr>
  </w:style>
  <w:style w:type="character" w:customStyle="1" w:styleId="FooterChar">
    <w:name w:val="Footer Char"/>
    <w:basedOn w:val="DefaultParagraphFont"/>
    <w:link w:val="Footer"/>
    <w:uiPriority w:val="99"/>
    <w:rsid w:val="004257C8"/>
    <w:rPr>
      <w:rFonts w:ascii="Segoe UI Light" w:eastAsia="Segoe UI Light" w:hAnsi="Segoe UI Light" w:cs="Segoe UI Light"/>
      <w:lang w:val="el-GR"/>
    </w:rPr>
  </w:style>
  <w:style w:type="character" w:styleId="Hyperlink">
    <w:name w:val="Hyperlink"/>
    <w:basedOn w:val="DefaultParagraphFont"/>
    <w:uiPriority w:val="99"/>
    <w:unhideWhenUsed/>
    <w:rsid w:val="00DA4D5A"/>
    <w:rPr>
      <w:color w:val="0000FF"/>
      <w:u w:val="single"/>
    </w:rPr>
  </w:style>
  <w:style w:type="paragraph" w:styleId="BalloonText">
    <w:name w:val="Balloon Text"/>
    <w:basedOn w:val="Normal"/>
    <w:link w:val="BalloonTextChar"/>
    <w:uiPriority w:val="99"/>
    <w:semiHidden/>
    <w:unhideWhenUsed/>
    <w:rsid w:val="002E6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2BE"/>
    <w:rPr>
      <w:rFonts w:ascii="Segoe UI" w:eastAsia="Segoe UI Light" w:hAnsi="Segoe UI" w:cs="Segoe UI"/>
      <w:sz w:val="18"/>
      <w:szCs w:val="18"/>
      <w:lang w:val="el-GR"/>
    </w:rPr>
  </w:style>
  <w:style w:type="character" w:styleId="UnresolvedMention">
    <w:name w:val="Unresolved Mention"/>
    <w:basedOn w:val="DefaultParagraphFont"/>
    <w:uiPriority w:val="99"/>
    <w:semiHidden/>
    <w:unhideWhenUsed/>
    <w:rsid w:val="00BA135C"/>
    <w:rPr>
      <w:color w:val="605E5C"/>
      <w:shd w:val="clear" w:color="auto" w:fill="E1DFDD"/>
    </w:rPr>
  </w:style>
  <w:style w:type="paragraph" w:styleId="NormalWeb">
    <w:name w:val="Normal (Web)"/>
    <w:basedOn w:val="Normal"/>
    <w:uiPriority w:val="99"/>
    <w:unhideWhenUsed/>
    <w:rsid w:val="00D90096"/>
    <w:rPr>
      <w:rFonts w:ascii="Times New Roman" w:hAnsi="Times New Roman" w:cs="Times New Roman"/>
      <w:sz w:val="24"/>
      <w:szCs w:val="24"/>
    </w:rPr>
  </w:style>
  <w:style w:type="character" w:styleId="Strong">
    <w:name w:val="Strong"/>
    <w:basedOn w:val="DefaultParagraphFont"/>
    <w:uiPriority w:val="22"/>
    <w:qFormat/>
    <w:rsid w:val="00164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2333">
      <w:bodyDiv w:val="1"/>
      <w:marLeft w:val="0"/>
      <w:marRight w:val="0"/>
      <w:marTop w:val="0"/>
      <w:marBottom w:val="0"/>
      <w:divBdr>
        <w:top w:val="none" w:sz="0" w:space="0" w:color="auto"/>
        <w:left w:val="none" w:sz="0" w:space="0" w:color="auto"/>
        <w:bottom w:val="none" w:sz="0" w:space="0" w:color="auto"/>
        <w:right w:val="none" w:sz="0" w:space="0" w:color="auto"/>
      </w:divBdr>
    </w:div>
    <w:div w:id="313797645">
      <w:bodyDiv w:val="1"/>
      <w:marLeft w:val="0"/>
      <w:marRight w:val="0"/>
      <w:marTop w:val="0"/>
      <w:marBottom w:val="0"/>
      <w:divBdr>
        <w:top w:val="none" w:sz="0" w:space="0" w:color="auto"/>
        <w:left w:val="none" w:sz="0" w:space="0" w:color="auto"/>
        <w:bottom w:val="none" w:sz="0" w:space="0" w:color="auto"/>
        <w:right w:val="none" w:sz="0" w:space="0" w:color="auto"/>
      </w:divBdr>
    </w:div>
    <w:div w:id="877013186">
      <w:bodyDiv w:val="1"/>
      <w:marLeft w:val="0"/>
      <w:marRight w:val="0"/>
      <w:marTop w:val="0"/>
      <w:marBottom w:val="0"/>
      <w:divBdr>
        <w:top w:val="none" w:sz="0" w:space="0" w:color="auto"/>
        <w:left w:val="none" w:sz="0" w:space="0" w:color="auto"/>
        <w:bottom w:val="none" w:sz="0" w:space="0" w:color="auto"/>
        <w:right w:val="none" w:sz="0" w:space="0" w:color="auto"/>
      </w:divBdr>
    </w:div>
    <w:div w:id="1007633277">
      <w:bodyDiv w:val="1"/>
      <w:marLeft w:val="0"/>
      <w:marRight w:val="0"/>
      <w:marTop w:val="0"/>
      <w:marBottom w:val="0"/>
      <w:divBdr>
        <w:top w:val="none" w:sz="0" w:space="0" w:color="auto"/>
        <w:left w:val="none" w:sz="0" w:space="0" w:color="auto"/>
        <w:bottom w:val="none" w:sz="0" w:space="0" w:color="auto"/>
        <w:right w:val="none" w:sz="0" w:space="0" w:color="auto"/>
      </w:divBdr>
    </w:div>
    <w:div w:id="1323316054">
      <w:bodyDiv w:val="1"/>
      <w:marLeft w:val="0"/>
      <w:marRight w:val="0"/>
      <w:marTop w:val="0"/>
      <w:marBottom w:val="0"/>
      <w:divBdr>
        <w:top w:val="none" w:sz="0" w:space="0" w:color="auto"/>
        <w:left w:val="none" w:sz="0" w:space="0" w:color="auto"/>
        <w:bottom w:val="none" w:sz="0" w:space="0" w:color="auto"/>
        <w:right w:val="none" w:sz="0" w:space="0" w:color="auto"/>
      </w:divBdr>
    </w:div>
    <w:div w:id="1356227428">
      <w:bodyDiv w:val="1"/>
      <w:marLeft w:val="0"/>
      <w:marRight w:val="0"/>
      <w:marTop w:val="0"/>
      <w:marBottom w:val="0"/>
      <w:divBdr>
        <w:top w:val="none" w:sz="0" w:space="0" w:color="auto"/>
        <w:left w:val="none" w:sz="0" w:space="0" w:color="auto"/>
        <w:bottom w:val="none" w:sz="0" w:space="0" w:color="auto"/>
        <w:right w:val="none" w:sz="0" w:space="0" w:color="auto"/>
      </w:divBdr>
    </w:div>
    <w:div w:id="1500804567">
      <w:bodyDiv w:val="1"/>
      <w:marLeft w:val="0"/>
      <w:marRight w:val="0"/>
      <w:marTop w:val="0"/>
      <w:marBottom w:val="0"/>
      <w:divBdr>
        <w:top w:val="none" w:sz="0" w:space="0" w:color="auto"/>
        <w:left w:val="none" w:sz="0" w:space="0" w:color="auto"/>
        <w:bottom w:val="none" w:sz="0" w:space="0" w:color="auto"/>
        <w:right w:val="none" w:sz="0" w:space="0" w:color="auto"/>
      </w:divBdr>
    </w:div>
    <w:div w:id="1581913353">
      <w:bodyDiv w:val="1"/>
      <w:marLeft w:val="0"/>
      <w:marRight w:val="0"/>
      <w:marTop w:val="0"/>
      <w:marBottom w:val="0"/>
      <w:divBdr>
        <w:top w:val="none" w:sz="0" w:space="0" w:color="auto"/>
        <w:left w:val="none" w:sz="0" w:space="0" w:color="auto"/>
        <w:bottom w:val="none" w:sz="0" w:space="0" w:color="auto"/>
        <w:right w:val="none" w:sz="0" w:space="0" w:color="auto"/>
      </w:divBdr>
    </w:div>
    <w:div w:id="1590582985">
      <w:bodyDiv w:val="1"/>
      <w:marLeft w:val="0"/>
      <w:marRight w:val="0"/>
      <w:marTop w:val="0"/>
      <w:marBottom w:val="0"/>
      <w:divBdr>
        <w:top w:val="none" w:sz="0" w:space="0" w:color="auto"/>
        <w:left w:val="none" w:sz="0" w:space="0" w:color="auto"/>
        <w:bottom w:val="none" w:sz="0" w:space="0" w:color="auto"/>
        <w:right w:val="none" w:sz="0" w:space="0" w:color="auto"/>
      </w:divBdr>
    </w:div>
    <w:div w:id="1610359797">
      <w:bodyDiv w:val="1"/>
      <w:marLeft w:val="0"/>
      <w:marRight w:val="0"/>
      <w:marTop w:val="0"/>
      <w:marBottom w:val="0"/>
      <w:divBdr>
        <w:top w:val="none" w:sz="0" w:space="0" w:color="auto"/>
        <w:left w:val="none" w:sz="0" w:space="0" w:color="auto"/>
        <w:bottom w:val="none" w:sz="0" w:space="0" w:color="auto"/>
        <w:right w:val="none" w:sz="0" w:space="0" w:color="auto"/>
      </w:divBdr>
    </w:div>
    <w:div w:id="1817382183">
      <w:bodyDiv w:val="1"/>
      <w:marLeft w:val="0"/>
      <w:marRight w:val="0"/>
      <w:marTop w:val="0"/>
      <w:marBottom w:val="0"/>
      <w:divBdr>
        <w:top w:val="none" w:sz="0" w:space="0" w:color="auto"/>
        <w:left w:val="none" w:sz="0" w:space="0" w:color="auto"/>
        <w:bottom w:val="none" w:sz="0" w:space="0" w:color="auto"/>
        <w:right w:val="none" w:sz="0" w:space="0" w:color="auto"/>
      </w:divBdr>
    </w:div>
    <w:div w:id="1999771606">
      <w:bodyDiv w:val="1"/>
      <w:marLeft w:val="0"/>
      <w:marRight w:val="0"/>
      <w:marTop w:val="0"/>
      <w:marBottom w:val="0"/>
      <w:divBdr>
        <w:top w:val="none" w:sz="0" w:space="0" w:color="auto"/>
        <w:left w:val="none" w:sz="0" w:space="0" w:color="auto"/>
        <w:bottom w:val="none" w:sz="0" w:space="0" w:color="auto"/>
        <w:right w:val="none" w:sz="0" w:space="0" w:color="auto"/>
      </w:divBdr>
    </w:div>
    <w:div w:id="210934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0A861-925F-49BD-ACCE-958CF580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2</Pages>
  <Words>366</Words>
  <Characters>2091</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ATHINA</dc:creator>
  <cp:lastModifiedBy>ΒΛΑΒΙΑΝΟΣ ΣΠΥΡΙΔΩΝ</cp:lastModifiedBy>
  <cp:revision>12</cp:revision>
  <cp:lastPrinted>2025-08-08T10:22:00Z</cp:lastPrinted>
  <dcterms:created xsi:type="dcterms:W3CDTF">2025-08-06T07:06:00Z</dcterms:created>
  <dcterms:modified xsi:type="dcterms:W3CDTF">2025-08-08T10:23:00Z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2024-02-01T00:00:00Z</vt:filetime>
  </property>
</Properties>
</file>