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BACE" w14:textId="0B6F8F5B" w:rsidR="00790754" w:rsidRPr="0054111A" w:rsidRDefault="00790754" w:rsidP="0054111A">
      <w:pPr>
        <w:pStyle w:val="a3"/>
        <w:spacing w:line="360" w:lineRule="auto"/>
        <w:ind w:left="-1160"/>
        <w:rPr>
          <w:rFonts w:ascii="Verdana" w:hAnsi="Verdana" w:cstheme="minorHAnsi"/>
          <w:lang w:val="en-US"/>
        </w:rPr>
      </w:pPr>
    </w:p>
    <w:p w14:paraId="3F751F71" w14:textId="6DDCD720" w:rsidR="00790754" w:rsidRPr="0054111A" w:rsidRDefault="004B502B" w:rsidP="00D82AD8">
      <w:pPr>
        <w:pStyle w:val="a3"/>
        <w:spacing w:line="360" w:lineRule="auto"/>
        <w:ind w:left="3119" w:hanging="142"/>
        <w:rPr>
          <w:rFonts w:ascii="Verdana" w:hAnsi="Verdana" w:cstheme="minorHAnsi"/>
        </w:rPr>
      </w:pPr>
      <w:r w:rsidRPr="0054111A">
        <w:rPr>
          <w:rFonts w:ascii="Verdana" w:hAnsi="Verdana" w:cstheme="minorHAnsi"/>
          <w:noProof/>
          <w:lang w:eastAsia="el-GR"/>
        </w:rPr>
        <w:drawing>
          <wp:inline distT="0" distB="0" distL="0" distR="0" wp14:anchorId="6D4B178C" wp14:editId="6123241E">
            <wp:extent cx="1954162" cy="833120"/>
            <wp:effectExtent l="0" t="0" r="8255" b="5080"/>
            <wp:docPr id="90705470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33" cy="84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B03B5" w14:textId="45B47AB1" w:rsidR="00DA4D5A" w:rsidRPr="00AE50CF" w:rsidRDefault="00AE50CF" w:rsidP="00DA4D5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E50C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Pr="00AE50CF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DA4D5A" w:rsidRPr="00AE50CF">
        <w:rPr>
          <w:rFonts w:asciiTheme="minorHAnsi" w:hAnsiTheme="minorHAnsi" w:cstheme="minorHAnsi"/>
          <w:b/>
          <w:bCs/>
          <w:sz w:val="24"/>
          <w:szCs w:val="24"/>
        </w:rPr>
        <w:t xml:space="preserve">ΜΑΡΚΟΣ ΕΜΜ.ΚΑΦΟΥΡΟΣ </w:t>
      </w:r>
    </w:p>
    <w:p w14:paraId="3E336629" w14:textId="4A3B5286" w:rsidR="00DA4D5A" w:rsidRPr="00AE50CF" w:rsidRDefault="00AE50CF" w:rsidP="00DA4D5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E50C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AE50CF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DA4D5A" w:rsidRPr="00AE50CF">
        <w:rPr>
          <w:rFonts w:asciiTheme="minorHAnsi" w:hAnsiTheme="minorHAnsi" w:cstheme="minorHAnsi"/>
          <w:b/>
          <w:bCs/>
          <w:sz w:val="24"/>
          <w:szCs w:val="24"/>
        </w:rPr>
        <w:t xml:space="preserve">ΒΟΥΛΕΥΤΗΣ ΚΥΚΛΑΔΩΝ Ν.Δ </w:t>
      </w:r>
    </w:p>
    <w:p w14:paraId="22B8DCF7" w14:textId="3349B205" w:rsidR="00DA4D5A" w:rsidRPr="00AE50CF" w:rsidRDefault="00DA4D5A" w:rsidP="00860E5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CBADC5" w14:textId="661555F9" w:rsidR="00186D7E" w:rsidRPr="000008A9" w:rsidRDefault="00AE50CF" w:rsidP="00860E5A">
      <w:pPr>
        <w:pStyle w:val="a4"/>
        <w:spacing w:before="0" w:line="360" w:lineRule="auto"/>
        <w:ind w:left="2880" w:firstLine="720"/>
        <w:jc w:val="left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="009C5C65" w:rsidRPr="000008A9">
        <w:rPr>
          <w:rFonts w:asciiTheme="minorHAnsi" w:hAnsiTheme="minorHAnsi" w:cstheme="minorHAnsi"/>
          <w:b/>
          <w:bCs/>
        </w:rPr>
        <w:t>Ε</w:t>
      </w:r>
      <w:r w:rsidR="009C5C65" w:rsidRPr="000008A9">
        <w:rPr>
          <w:rFonts w:asciiTheme="minorHAnsi" w:hAnsiTheme="minorHAnsi" w:cstheme="minorHAnsi"/>
          <w:b/>
          <w:bCs/>
          <w:spacing w:val="1"/>
        </w:rPr>
        <w:t xml:space="preserve"> </w:t>
      </w:r>
      <w:r w:rsidR="009C5C65" w:rsidRPr="000008A9">
        <w:rPr>
          <w:rFonts w:asciiTheme="minorHAnsi" w:hAnsiTheme="minorHAnsi" w:cstheme="minorHAnsi"/>
          <w:b/>
          <w:bCs/>
        </w:rPr>
        <w:t>Ρ Ω</w:t>
      </w:r>
      <w:r w:rsidR="009C5C65" w:rsidRPr="000008A9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9C5C65" w:rsidRPr="000008A9">
        <w:rPr>
          <w:rFonts w:asciiTheme="minorHAnsi" w:hAnsiTheme="minorHAnsi" w:cstheme="minorHAnsi"/>
          <w:b/>
          <w:bCs/>
        </w:rPr>
        <w:t>Τ</w:t>
      </w:r>
      <w:r w:rsidR="009C5C65" w:rsidRPr="000008A9">
        <w:rPr>
          <w:rFonts w:asciiTheme="minorHAnsi" w:hAnsiTheme="minorHAnsi" w:cstheme="minorHAnsi"/>
          <w:b/>
          <w:bCs/>
          <w:spacing w:val="3"/>
        </w:rPr>
        <w:t xml:space="preserve"> </w:t>
      </w:r>
      <w:r w:rsidR="009C5C65" w:rsidRPr="000008A9">
        <w:rPr>
          <w:rFonts w:asciiTheme="minorHAnsi" w:hAnsiTheme="minorHAnsi" w:cstheme="minorHAnsi"/>
          <w:b/>
          <w:bCs/>
        </w:rPr>
        <w:t>Η</w:t>
      </w:r>
      <w:r w:rsidR="009C5C65" w:rsidRPr="000008A9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9C5C65" w:rsidRPr="000008A9">
        <w:rPr>
          <w:rFonts w:asciiTheme="minorHAnsi" w:hAnsiTheme="minorHAnsi" w:cstheme="minorHAnsi"/>
          <w:b/>
          <w:bCs/>
        </w:rPr>
        <w:t>Σ</w:t>
      </w:r>
      <w:r w:rsidR="009C5C65" w:rsidRPr="000008A9">
        <w:rPr>
          <w:rFonts w:asciiTheme="minorHAnsi" w:hAnsiTheme="minorHAnsi" w:cstheme="minorHAnsi"/>
          <w:b/>
          <w:bCs/>
          <w:spacing w:val="1"/>
        </w:rPr>
        <w:t xml:space="preserve"> </w:t>
      </w:r>
      <w:r w:rsidR="009C5C65" w:rsidRPr="000008A9">
        <w:rPr>
          <w:rFonts w:asciiTheme="minorHAnsi" w:hAnsiTheme="minorHAnsi" w:cstheme="minorHAnsi"/>
          <w:b/>
          <w:bCs/>
        </w:rPr>
        <w:t>Η</w:t>
      </w:r>
      <w:r w:rsidR="00810512" w:rsidRPr="000008A9"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                 </w:t>
      </w:r>
    </w:p>
    <w:p w14:paraId="3F501924" w14:textId="77777777" w:rsidR="00AE50CF" w:rsidRPr="0054111A" w:rsidRDefault="00AE50CF" w:rsidP="00860E5A">
      <w:pPr>
        <w:pStyle w:val="a4"/>
        <w:spacing w:before="0" w:line="360" w:lineRule="auto"/>
        <w:ind w:left="2880" w:firstLine="720"/>
        <w:jc w:val="left"/>
        <w:rPr>
          <w:rFonts w:ascii="Verdana" w:hAnsi="Verdana" w:cstheme="minorHAnsi"/>
        </w:rPr>
      </w:pPr>
    </w:p>
    <w:p w14:paraId="6BB46B95" w14:textId="3AC2C2FF" w:rsidR="000315E3" w:rsidRPr="00AE50CF" w:rsidRDefault="00C80C6D" w:rsidP="00AE50CF">
      <w:pPr>
        <w:spacing w:line="360" w:lineRule="auto"/>
        <w:ind w:right="534"/>
        <w:rPr>
          <w:rFonts w:asciiTheme="minorHAnsi" w:hAnsiTheme="minorHAnsi" w:cstheme="minorHAnsi"/>
          <w:b/>
          <w:bCs/>
        </w:rPr>
      </w:pPr>
      <w:r w:rsidRPr="0054111A">
        <w:rPr>
          <w:rFonts w:ascii="Verdana" w:hAnsi="Verdana" w:cstheme="minorHAnsi"/>
          <w:b/>
          <w:bCs/>
        </w:rPr>
        <w:t xml:space="preserve"> </w:t>
      </w:r>
      <w:r w:rsidR="009C5C65" w:rsidRPr="00AE50CF">
        <w:rPr>
          <w:rFonts w:asciiTheme="minorHAnsi" w:hAnsiTheme="minorHAnsi" w:cstheme="minorHAnsi"/>
          <w:b/>
          <w:bCs/>
        </w:rPr>
        <w:t xml:space="preserve">Προς: </w:t>
      </w:r>
      <w:r w:rsidR="00AE50CF">
        <w:rPr>
          <w:rFonts w:asciiTheme="minorHAnsi" w:hAnsiTheme="minorHAnsi" w:cstheme="minorHAnsi"/>
          <w:b/>
          <w:bCs/>
        </w:rPr>
        <w:t xml:space="preserve"> </w:t>
      </w:r>
      <w:r w:rsidR="000A0DC3" w:rsidRPr="00AE50CF">
        <w:rPr>
          <w:rFonts w:asciiTheme="minorHAnsi" w:hAnsiTheme="minorHAnsi" w:cstheme="minorHAnsi"/>
          <w:b/>
          <w:bCs/>
        </w:rPr>
        <w:t xml:space="preserve">Τον </w:t>
      </w:r>
      <w:r w:rsidR="00C64206" w:rsidRPr="00AE50CF">
        <w:rPr>
          <w:rFonts w:asciiTheme="minorHAnsi" w:hAnsiTheme="minorHAnsi" w:cstheme="minorHAnsi"/>
          <w:b/>
          <w:bCs/>
        </w:rPr>
        <w:t>Υ</w:t>
      </w:r>
      <w:r w:rsidRPr="00AE50CF">
        <w:rPr>
          <w:rFonts w:asciiTheme="minorHAnsi" w:hAnsiTheme="minorHAnsi" w:cstheme="minorHAnsi"/>
          <w:b/>
          <w:bCs/>
        </w:rPr>
        <w:t xml:space="preserve">πουργό </w:t>
      </w:r>
      <w:r w:rsidR="00B46283" w:rsidRPr="00AE50CF">
        <w:rPr>
          <w:rFonts w:asciiTheme="minorHAnsi" w:hAnsiTheme="minorHAnsi" w:cstheme="minorHAnsi"/>
          <w:b/>
          <w:bCs/>
        </w:rPr>
        <w:t xml:space="preserve">Εθνικής Οικονομίας και </w:t>
      </w:r>
      <w:r w:rsidR="00C64206" w:rsidRPr="00AE50CF">
        <w:rPr>
          <w:rFonts w:asciiTheme="minorHAnsi" w:hAnsiTheme="minorHAnsi" w:cstheme="minorHAnsi"/>
          <w:b/>
          <w:bCs/>
        </w:rPr>
        <w:t>Οικονομικών</w:t>
      </w:r>
      <w:r w:rsidR="00AE50CF" w:rsidRPr="00AE50CF">
        <w:rPr>
          <w:rFonts w:asciiTheme="minorHAnsi" w:hAnsiTheme="minorHAnsi" w:cstheme="minorHAnsi"/>
          <w:b/>
          <w:bCs/>
        </w:rPr>
        <w:t>, κ.</w:t>
      </w:r>
      <w:r w:rsidR="00C64206" w:rsidRPr="00AE50CF">
        <w:rPr>
          <w:rFonts w:asciiTheme="minorHAnsi" w:hAnsiTheme="minorHAnsi" w:cstheme="minorHAnsi"/>
          <w:b/>
          <w:bCs/>
        </w:rPr>
        <w:t xml:space="preserve"> </w:t>
      </w:r>
      <w:r w:rsidRPr="00AE50CF">
        <w:rPr>
          <w:rFonts w:asciiTheme="minorHAnsi" w:hAnsiTheme="minorHAnsi" w:cstheme="minorHAnsi"/>
          <w:b/>
          <w:bCs/>
        </w:rPr>
        <w:t xml:space="preserve"> </w:t>
      </w:r>
      <w:r w:rsidR="00AE50CF" w:rsidRPr="00AE50CF">
        <w:rPr>
          <w:rFonts w:asciiTheme="minorHAnsi" w:hAnsiTheme="minorHAnsi" w:cstheme="minorHAnsi"/>
          <w:b/>
          <w:bCs/>
        </w:rPr>
        <w:t>Κυριάκο Πιερρακάκη</w:t>
      </w:r>
    </w:p>
    <w:p w14:paraId="7120DABF" w14:textId="03B4AD96" w:rsidR="00860E5A" w:rsidRPr="00AE50CF" w:rsidRDefault="00A3038C" w:rsidP="00AE50CF">
      <w:pPr>
        <w:spacing w:line="360" w:lineRule="auto"/>
        <w:ind w:right="534"/>
        <w:jc w:val="both"/>
        <w:rPr>
          <w:rFonts w:asciiTheme="minorHAnsi" w:hAnsiTheme="minorHAnsi" w:cstheme="minorHAnsi"/>
          <w:b/>
          <w:bCs/>
        </w:rPr>
      </w:pPr>
      <w:r w:rsidRPr="00AE50CF">
        <w:rPr>
          <w:rFonts w:asciiTheme="minorHAnsi" w:hAnsiTheme="minorHAnsi" w:cstheme="minorHAnsi"/>
          <w:b/>
          <w:bCs/>
        </w:rPr>
        <w:t xml:space="preserve"> </w:t>
      </w:r>
      <w:r w:rsidR="00AE50CF">
        <w:rPr>
          <w:rFonts w:asciiTheme="minorHAnsi" w:hAnsiTheme="minorHAnsi" w:cstheme="minorHAnsi"/>
          <w:b/>
          <w:bCs/>
        </w:rPr>
        <w:t xml:space="preserve"> </w:t>
      </w:r>
      <w:r w:rsidR="00C80C6D" w:rsidRPr="00AE50CF">
        <w:rPr>
          <w:rFonts w:asciiTheme="minorHAnsi" w:hAnsiTheme="minorHAnsi" w:cstheme="minorHAnsi"/>
          <w:b/>
          <w:bCs/>
        </w:rPr>
        <w:t>Θέμα:</w:t>
      </w:r>
      <w:r w:rsidRPr="00AE50CF">
        <w:rPr>
          <w:rFonts w:asciiTheme="minorHAnsi" w:hAnsiTheme="minorHAnsi" w:cstheme="minorHAnsi"/>
          <w:b/>
          <w:bCs/>
        </w:rPr>
        <w:t xml:space="preserve"> </w:t>
      </w:r>
      <w:r w:rsidR="00AE50CF">
        <w:rPr>
          <w:rFonts w:asciiTheme="minorHAnsi" w:hAnsiTheme="minorHAnsi" w:cstheme="minorHAnsi"/>
          <w:b/>
          <w:bCs/>
        </w:rPr>
        <w:t>Ανάγκη άμεσου τεχνικού ελέγχου</w:t>
      </w:r>
      <w:r w:rsidR="00C64206" w:rsidRPr="00AE50CF">
        <w:rPr>
          <w:rFonts w:asciiTheme="minorHAnsi" w:hAnsiTheme="minorHAnsi" w:cstheme="minorHAnsi"/>
          <w:b/>
          <w:bCs/>
        </w:rPr>
        <w:t xml:space="preserve"> στο κτίριο της Δ</w:t>
      </w:r>
      <w:r w:rsidR="00881E03">
        <w:rPr>
          <w:rFonts w:asciiTheme="minorHAnsi" w:hAnsiTheme="minorHAnsi" w:cstheme="minorHAnsi"/>
          <w:b/>
          <w:bCs/>
        </w:rPr>
        <w:t>.</w:t>
      </w:r>
      <w:r w:rsidR="00C64206" w:rsidRPr="00AE50CF">
        <w:rPr>
          <w:rFonts w:asciiTheme="minorHAnsi" w:hAnsiTheme="minorHAnsi" w:cstheme="minorHAnsi"/>
          <w:b/>
          <w:bCs/>
        </w:rPr>
        <w:t>Ο</w:t>
      </w:r>
      <w:r w:rsidR="00881E03">
        <w:rPr>
          <w:rFonts w:asciiTheme="minorHAnsi" w:hAnsiTheme="minorHAnsi" w:cstheme="minorHAnsi"/>
          <w:b/>
          <w:bCs/>
        </w:rPr>
        <w:t>.</w:t>
      </w:r>
      <w:r w:rsidR="00C64206" w:rsidRPr="00AE50CF">
        <w:rPr>
          <w:rFonts w:asciiTheme="minorHAnsi" w:hAnsiTheme="minorHAnsi" w:cstheme="minorHAnsi"/>
          <w:b/>
          <w:bCs/>
        </w:rPr>
        <w:t>Υ Θήρας.</w:t>
      </w:r>
      <w:r w:rsidR="009D6F1A" w:rsidRPr="00AE50CF">
        <w:rPr>
          <w:rFonts w:asciiTheme="minorHAnsi" w:hAnsiTheme="minorHAnsi" w:cstheme="minorHAnsi"/>
          <w:b/>
          <w:bCs/>
        </w:rPr>
        <w:t xml:space="preserve"> </w:t>
      </w:r>
    </w:p>
    <w:p w14:paraId="04AE9E97" w14:textId="77777777" w:rsidR="00C80C6D" w:rsidRPr="00AE50CF" w:rsidRDefault="00C80C6D" w:rsidP="00AE50CF">
      <w:pPr>
        <w:pStyle w:val="a3"/>
        <w:spacing w:line="360" w:lineRule="auto"/>
        <w:ind w:left="117" w:right="534"/>
        <w:jc w:val="both"/>
        <w:rPr>
          <w:rFonts w:asciiTheme="minorHAnsi" w:hAnsiTheme="minorHAnsi" w:cstheme="minorHAnsi"/>
          <w:b/>
          <w:bCs/>
        </w:rPr>
      </w:pPr>
    </w:p>
    <w:p w14:paraId="370BAB2B" w14:textId="34FF4B69" w:rsidR="00C64206" w:rsidRDefault="00AE50CF" w:rsidP="00AC3BAC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 w:rsidRPr="00AE50CF">
        <w:rPr>
          <w:rFonts w:asciiTheme="minorHAnsi" w:hAnsiTheme="minorHAnsi" w:cstheme="minorHAnsi"/>
        </w:rPr>
        <w:t xml:space="preserve">           </w:t>
      </w:r>
      <w:r w:rsidR="00C64206" w:rsidRPr="00AE50CF">
        <w:rPr>
          <w:rFonts w:asciiTheme="minorHAnsi" w:hAnsiTheme="minorHAnsi" w:cstheme="minorHAnsi"/>
        </w:rPr>
        <w:t>Κύριε Υπουργέ,</w:t>
      </w:r>
    </w:p>
    <w:p w14:paraId="40FCC673" w14:textId="77777777" w:rsidR="00573F9E" w:rsidRDefault="00573F9E" w:rsidP="00AC3BAC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</w:p>
    <w:p w14:paraId="30E25AED" w14:textId="54D85EB3" w:rsidR="00D82AD8" w:rsidRDefault="00C64206" w:rsidP="00AC3BAC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 w:rsidRPr="00AE50CF">
        <w:rPr>
          <w:rFonts w:asciiTheme="minorHAnsi" w:hAnsiTheme="minorHAnsi" w:cstheme="minorHAnsi"/>
        </w:rPr>
        <w:t>Το κτίριο της Δ</w:t>
      </w:r>
      <w:r w:rsidR="00881E03">
        <w:rPr>
          <w:rFonts w:asciiTheme="minorHAnsi" w:hAnsiTheme="minorHAnsi" w:cstheme="minorHAnsi"/>
        </w:rPr>
        <w:t>.</w:t>
      </w:r>
      <w:r w:rsidRPr="00AE50CF">
        <w:rPr>
          <w:rFonts w:asciiTheme="minorHAnsi" w:hAnsiTheme="minorHAnsi" w:cstheme="minorHAnsi"/>
        </w:rPr>
        <w:t>Ο</w:t>
      </w:r>
      <w:r w:rsidR="00881E03">
        <w:rPr>
          <w:rFonts w:asciiTheme="minorHAnsi" w:hAnsiTheme="minorHAnsi" w:cstheme="minorHAnsi"/>
        </w:rPr>
        <w:t>.</w:t>
      </w:r>
      <w:r w:rsidRPr="00AE50CF">
        <w:rPr>
          <w:rFonts w:asciiTheme="minorHAnsi" w:hAnsiTheme="minorHAnsi" w:cstheme="minorHAnsi"/>
        </w:rPr>
        <w:t>Υ Θήρας στο οποίο συστεγάζεται και το Τ</w:t>
      </w:r>
      <w:r w:rsidR="00AE50CF">
        <w:rPr>
          <w:rFonts w:asciiTheme="minorHAnsi" w:hAnsiTheme="minorHAnsi" w:cstheme="minorHAnsi"/>
        </w:rPr>
        <w:t xml:space="preserve">ελωνείο Θήρας, </w:t>
      </w:r>
      <w:r w:rsidRPr="00AE50CF">
        <w:rPr>
          <w:rFonts w:asciiTheme="minorHAnsi" w:hAnsiTheme="minorHAnsi" w:cstheme="minorHAnsi"/>
        </w:rPr>
        <w:t>βάσει των εκθέσεων αυτοψίας που έχουν διενεργηθεί στο παρελθόν</w:t>
      </w:r>
      <w:r w:rsidR="00CF59A4">
        <w:rPr>
          <w:rFonts w:asciiTheme="minorHAnsi" w:hAnsiTheme="minorHAnsi" w:cstheme="minorHAnsi"/>
        </w:rPr>
        <w:t>,</w:t>
      </w:r>
      <w:r w:rsidRPr="00AE50CF">
        <w:rPr>
          <w:rFonts w:asciiTheme="minorHAnsi" w:hAnsiTheme="minorHAnsi" w:cstheme="minorHAnsi"/>
        </w:rPr>
        <w:t xml:space="preserve"> παρουσιάζ</w:t>
      </w:r>
      <w:r w:rsidR="00CF59A4">
        <w:rPr>
          <w:rFonts w:asciiTheme="minorHAnsi" w:hAnsiTheme="minorHAnsi" w:cstheme="minorHAnsi"/>
        </w:rPr>
        <w:t>εται</w:t>
      </w:r>
      <w:r w:rsidRPr="00AE50CF">
        <w:rPr>
          <w:rFonts w:asciiTheme="minorHAnsi" w:hAnsiTheme="minorHAnsi" w:cstheme="minorHAnsi"/>
        </w:rPr>
        <w:t xml:space="preserve"> ένα κτίριο αισθητά προβληματικό δομικά με σημαντικές φθορές</w:t>
      </w:r>
      <w:r w:rsidR="004C05FE" w:rsidRPr="00AE50CF">
        <w:rPr>
          <w:rFonts w:asciiTheme="minorHAnsi" w:hAnsiTheme="minorHAnsi" w:cstheme="minorHAnsi"/>
        </w:rPr>
        <w:t>,</w:t>
      </w:r>
      <w:r w:rsidRPr="00AE50CF">
        <w:rPr>
          <w:rFonts w:asciiTheme="minorHAnsi" w:hAnsiTheme="minorHAnsi" w:cstheme="minorHAnsi"/>
        </w:rPr>
        <w:t xml:space="preserve"> ενώ επισημαίνεται και </w:t>
      </w:r>
      <w:r w:rsidR="005E4667" w:rsidRPr="00AE50CF">
        <w:rPr>
          <w:rFonts w:asciiTheme="minorHAnsi" w:hAnsiTheme="minorHAnsi" w:cstheme="minorHAnsi"/>
        </w:rPr>
        <w:t xml:space="preserve">ο </w:t>
      </w:r>
      <w:r w:rsidRPr="00AE50CF">
        <w:rPr>
          <w:rFonts w:asciiTheme="minorHAnsi" w:hAnsiTheme="minorHAnsi" w:cstheme="minorHAnsi"/>
        </w:rPr>
        <w:t xml:space="preserve">υψηλός βαθμός επικινδυνότητας για την ασφάλεια </w:t>
      </w:r>
      <w:r w:rsidR="005E4667" w:rsidRPr="00AE50CF">
        <w:rPr>
          <w:rFonts w:asciiTheme="minorHAnsi" w:hAnsiTheme="minorHAnsi" w:cstheme="minorHAnsi"/>
        </w:rPr>
        <w:t>των εργαζομένων και των εξυπηρετούμενων  πολιτών</w:t>
      </w:r>
      <w:r w:rsidR="00AE50CF">
        <w:rPr>
          <w:rFonts w:asciiTheme="minorHAnsi" w:hAnsiTheme="minorHAnsi" w:cstheme="minorHAnsi"/>
        </w:rPr>
        <w:t xml:space="preserve">. </w:t>
      </w:r>
    </w:p>
    <w:p w14:paraId="13ED739C" w14:textId="2AC0DC71" w:rsidR="00D9728A" w:rsidRDefault="004835F8" w:rsidP="00AC3BAC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Συγκεκριμένα, τόσο η αυτοψία – τεχνικός έλεγχος από τη τεχνική υπηρεσία του Δήμου Θήρας </w:t>
      </w:r>
      <w:r w:rsidR="0018594E">
        <w:rPr>
          <w:rFonts w:asciiTheme="minorHAnsi" w:hAnsiTheme="minorHAnsi" w:cstheme="minorHAnsi"/>
        </w:rPr>
        <w:t xml:space="preserve">στις 03/04/2025 </w:t>
      </w:r>
      <w:r>
        <w:rPr>
          <w:rFonts w:asciiTheme="minorHAnsi" w:hAnsiTheme="minorHAnsi" w:cstheme="minorHAnsi"/>
        </w:rPr>
        <w:t>όσο και αυτή που διενεργήθηκε</w:t>
      </w:r>
      <w:r w:rsidR="001859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τη </w:t>
      </w:r>
      <w:r w:rsidR="0018594E" w:rsidRPr="0018594E">
        <w:rPr>
          <w:rFonts w:asciiTheme="minorHAnsi" w:hAnsiTheme="minorHAnsi" w:cstheme="minorHAnsi"/>
        </w:rPr>
        <w:t>Τετάρτη 05/02/2025</w:t>
      </w:r>
      <w:r w:rsidR="0018594E">
        <w:rPr>
          <w:rFonts w:asciiTheme="minorHAnsi" w:hAnsiTheme="minorHAnsi" w:cstheme="minorHAnsi"/>
        </w:rPr>
        <w:t xml:space="preserve"> από δύο μηχανικούς</w:t>
      </w:r>
      <w:r w:rsidR="0018594E" w:rsidRPr="0018594E">
        <w:rPr>
          <w:rFonts w:asciiTheme="minorHAnsi" w:hAnsiTheme="minorHAnsi" w:cstheme="minorHAnsi"/>
        </w:rPr>
        <w:t xml:space="preserve"> που όρισε η Διεύθυνση Αποκατάστασης Επιπτώσεων Φυσικών Καταστροφών (ΔΑΕΦΚ)</w:t>
      </w:r>
      <w:r w:rsidR="0018594E">
        <w:rPr>
          <w:rFonts w:asciiTheme="minorHAnsi" w:hAnsiTheme="minorHAnsi" w:cstheme="minorHAnsi"/>
        </w:rPr>
        <w:t xml:space="preserve"> επισημαίνουν </w:t>
      </w:r>
      <w:r w:rsidR="0018594E" w:rsidRPr="0018594E">
        <w:rPr>
          <w:rFonts w:asciiTheme="minorHAnsi" w:hAnsiTheme="minorHAnsi" w:cstheme="minorHAnsi"/>
        </w:rPr>
        <w:t xml:space="preserve">ότι το κτίριο είναι </w:t>
      </w:r>
      <w:proofErr w:type="spellStart"/>
      <w:r w:rsidR="0018594E" w:rsidRPr="0018594E">
        <w:rPr>
          <w:rFonts w:asciiTheme="minorHAnsi" w:hAnsiTheme="minorHAnsi" w:cstheme="minorHAnsi"/>
        </w:rPr>
        <w:t>κακοσυντηρημένο</w:t>
      </w:r>
      <w:proofErr w:type="spellEnd"/>
      <w:r w:rsidR="0018594E" w:rsidRPr="0018594E">
        <w:rPr>
          <w:rFonts w:asciiTheme="minorHAnsi" w:hAnsiTheme="minorHAnsi" w:cstheme="minorHAnsi"/>
        </w:rPr>
        <w:t xml:space="preserve"> έχει υποστεί οξειδώσεις και ρηγματώσεις οπλισμών σε αρκετά σημεία λόγω παλαίωσης και κακής συντήρησης. Επίσης δεν παρέλειψαν να τονίσουν την ιδιαίτερη προσο</w:t>
      </w:r>
      <w:r w:rsidR="0018594E">
        <w:rPr>
          <w:rFonts w:asciiTheme="minorHAnsi" w:hAnsiTheme="minorHAnsi" w:cstheme="minorHAnsi"/>
        </w:rPr>
        <w:t xml:space="preserve">χή που θα πρέπει να επιδειχτεί </w:t>
      </w:r>
      <w:r w:rsidR="0018594E" w:rsidRPr="0018594E">
        <w:rPr>
          <w:rFonts w:asciiTheme="minorHAnsi" w:hAnsiTheme="minorHAnsi" w:cstheme="minorHAnsi"/>
        </w:rPr>
        <w:t>όσον αφορά την πρόσοψη του κτιρίου η οποία χρήζει άμεσων προληπτικών μέτρων προκειμένου να μην αποκολληθεί κάποιο τμήμα της και τραυματίσει διερχόμενους κάτω από αυτήν</w:t>
      </w:r>
      <w:r w:rsidR="0018594E">
        <w:rPr>
          <w:rFonts w:asciiTheme="minorHAnsi" w:hAnsiTheme="minorHAnsi" w:cstheme="minorHAnsi"/>
        </w:rPr>
        <w:t>.</w:t>
      </w:r>
    </w:p>
    <w:p w14:paraId="3E1EF64D" w14:textId="2F6699E4" w:rsidR="00F34326" w:rsidRDefault="000008A9" w:rsidP="00AC3BAC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Ως βουλευτής Κυκλάδων είχα επισημάνει το πρόβλημα με </w:t>
      </w:r>
      <w:r w:rsidR="00AC3BAC">
        <w:rPr>
          <w:rFonts w:asciiTheme="minorHAnsi" w:hAnsiTheme="minorHAnsi" w:cstheme="minorHAnsi"/>
        </w:rPr>
        <w:t xml:space="preserve">σχετική </w:t>
      </w:r>
      <w:r>
        <w:rPr>
          <w:rFonts w:asciiTheme="minorHAnsi" w:hAnsiTheme="minorHAnsi" w:cstheme="minorHAnsi"/>
        </w:rPr>
        <w:t xml:space="preserve">ερώτηση μου προς τον αρμόδιο </w:t>
      </w:r>
      <w:r w:rsidR="00AC3BAC">
        <w:rPr>
          <w:rFonts w:asciiTheme="minorHAnsi" w:hAnsiTheme="minorHAnsi" w:cstheme="minorHAnsi"/>
        </w:rPr>
        <w:t>Υ</w:t>
      </w:r>
      <w:r w:rsidR="00881E03">
        <w:rPr>
          <w:rFonts w:asciiTheme="minorHAnsi" w:hAnsiTheme="minorHAnsi" w:cstheme="minorHAnsi"/>
        </w:rPr>
        <w:t>πουργό με πρωτ.42</w:t>
      </w:r>
      <w:r>
        <w:rPr>
          <w:rFonts w:asciiTheme="minorHAnsi" w:hAnsiTheme="minorHAnsi" w:cstheme="minorHAnsi"/>
        </w:rPr>
        <w:t>94 /12.04.202</w:t>
      </w:r>
      <w:r w:rsidR="00881E03">
        <w:rPr>
          <w:rFonts w:asciiTheme="minorHAnsi" w:hAnsiTheme="minorHAnsi" w:cstheme="minorHAnsi"/>
        </w:rPr>
        <w:t>4</w:t>
      </w:r>
      <w:r w:rsidR="00F34326">
        <w:rPr>
          <w:rFonts w:asciiTheme="minorHAnsi" w:hAnsiTheme="minorHAnsi" w:cstheme="minorHAnsi"/>
        </w:rPr>
        <w:t xml:space="preserve"> η οποία είχε ως αποτέλεσμα την αυτοψία του κτιρίου της Δ</w:t>
      </w:r>
      <w:r w:rsidR="006F0189">
        <w:rPr>
          <w:rFonts w:asciiTheme="minorHAnsi" w:hAnsiTheme="minorHAnsi" w:cstheme="minorHAnsi"/>
        </w:rPr>
        <w:t>.</w:t>
      </w:r>
      <w:r w:rsidR="00F34326">
        <w:rPr>
          <w:rFonts w:asciiTheme="minorHAnsi" w:hAnsiTheme="minorHAnsi" w:cstheme="minorHAnsi"/>
        </w:rPr>
        <w:t>Ο</w:t>
      </w:r>
      <w:r w:rsidR="006F0189">
        <w:rPr>
          <w:rFonts w:asciiTheme="minorHAnsi" w:hAnsiTheme="minorHAnsi" w:cstheme="minorHAnsi"/>
        </w:rPr>
        <w:t>.</w:t>
      </w:r>
      <w:r w:rsidR="00F34326">
        <w:rPr>
          <w:rFonts w:asciiTheme="minorHAnsi" w:hAnsiTheme="minorHAnsi" w:cstheme="minorHAnsi"/>
        </w:rPr>
        <w:t xml:space="preserve">Υ από </w:t>
      </w:r>
      <w:r w:rsidR="00F34326" w:rsidRPr="00F34326">
        <w:rPr>
          <w:rFonts w:asciiTheme="minorHAnsi" w:hAnsiTheme="minorHAnsi" w:cstheme="minorHAnsi"/>
        </w:rPr>
        <w:t>ομάδα</w:t>
      </w:r>
      <w:r w:rsidR="00F34326">
        <w:rPr>
          <w:rFonts w:asciiTheme="minorHAnsi" w:hAnsiTheme="minorHAnsi" w:cstheme="minorHAnsi"/>
        </w:rPr>
        <w:t xml:space="preserve"> </w:t>
      </w:r>
      <w:r w:rsidR="00F34326" w:rsidRPr="00F34326">
        <w:rPr>
          <w:rFonts w:asciiTheme="minorHAnsi" w:hAnsiTheme="minorHAnsi" w:cstheme="minorHAnsi"/>
        </w:rPr>
        <w:t>μηχανικών της Διεύθυνσης Προμηθειών και Κτιριακών Υποδομών της Γενικής</w:t>
      </w:r>
      <w:r w:rsidR="00F34326">
        <w:rPr>
          <w:rFonts w:asciiTheme="minorHAnsi" w:hAnsiTheme="minorHAnsi" w:cstheme="minorHAnsi"/>
        </w:rPr>
        <w:t xml:space="preserve"> </w:t>
      </w:r>
      <w:r w:rsidR="00F34326" w:rsidRPr="00F34326">
        <w:rPr>
          <w:rFonts w:asciiTheme="minorHAnsi" w:hAnsiTheme="minorHAnsi" w:cstheme="minorHAnsi"/>
        </w:rPr>
        <w:t>Διεύθυνσης Οικονομικών Υπηρεσιών της ΑΑΔΕ, στις 19/04/2</w:t>
      </w:r>
      <w:r w:rsidR="00F34326">
        <w:rPr>
          <w:rFonts w:asciiTheme="minorHAnsi" w:hAnsiTheme="minorHAnsi" w:cstheme="minorHAnsi"/>
        </w:rPr>
        <w:t>024. Ωστόσο παρά την άμεση αντίδραση</w:t>
      </w:r>
      <w:r w:rsidR="00841F6A">
        <w:rPr>
          <w:rFonts w:asciiTheme="minorHAnsi" w:hAnsiTheme="minorHAnsi" w:cstheme="minorHAnsi"/>
        </w:rPr>
        <w:t>,</w:t>
      </w:r>
      <w:r w:rsidR="00F34326">
        <w:rPr>
          <w:rFonts w:asciiTheme="minorHAnsi" w:hAnsiTheme="minorHAnsi" w:cstheme="minorHAnsi"/>
        </w:rPr>
        <w:t xml:space="preserve"> δεν </w:t>
      </w:r>
      <w:r>
        <w:rPr>
          <w:rFonts w:asciiTheme="minorHAnsi" w:hAnsiTheme="minorHAnsi" w:cstheme="minorHAnsi"/>
        </w:rPr>
        <w:t>έχει προχωρήσει έως σήμερα η αντιμετώπιση του προβλήματος με τη</w:t>
      </w:r>
      <w:r w:rsidR="006F0189">
        <w:rPr>
          <w:rFonts w:asciiTheme="minorHAnsi" w:hAnsiTheme="minorHAnsi" w:cstheme="minorHAnsi"/>
        </w:rPr>
        <w:t>ν</w:t>
      </w:r>
      <w:r>
        <w:rPr>
          <w:rFonts w:asciiTheme="minorHAnsi" w:hAnsiTheme="minorHAnsi" w:cstheme="minorHAnsi"/>
        </w:rPr>
        <w:t xml:space="preserve"> αναγκαί</w:t>
      </w:r>
      <w:r w:rsidR="00841F6A">
        <w:rPr>
          <w:rFonts w:asciiTheme="minorHAnsi" w:hAnsiTheme="minorHAnsi" w:cstheme="minorHAnsi"/>
        </w:rPr>
        <w:t xml:space="preserve">α σύνταξη μελετών και ακολούθως </w:t>
      </w:r>
      <w:r>
        <w:rPr>
          <w:rFonts w:asciiTheme="minorHAnsi" w:hAnsiTheme="minorHAnsi" w:cstheme="minorHAnsi"/>
        </w:rPr>
        <w:t>των απαραίτητων εργασιών ανακαίνισης.</w:t>
      </w:r>
      <w:r w:rsidR="00AC3BAC">
        <w:rPr>
          <w:rFonts w:asciiTheme="minorHAnsi" w:hAnsiTheme="minorHAnsi" w:cstheme="minorHAnsi"/>
        </w:rPr>
        <w:t xml:space="preserve"> </w:t>
      </w:r>
    </w:p>
    <w:p w14:paraId="7DC958CB" w14:textId="4B6A7683" w:rsidR="00573F9E" w:rsidRDefault="00AC3BAC" w:rsidP="00AC3BAC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κακ</w:t>
      </w:r>
      <w:r w:rsidR="00675F77">
        <w:rPr>
          <w:rFonts w:asciiTheme="minorHAnsi" w:hAnsiTheme="minorHAnsi" w:cstheme="minorHAnsi"/>
        </w:rPr>
        <w:t xml:space="preserve">ή κατάσταση του κτιρίου της </w:t>
      </w:r>
      <w:r w:rsidR="00A361E6">
        <w:rPr>
          <w:rFonts w:asciiTheme="minorHAnsi" w:hAnsiTheme="minorHAnsi" w:cstheme="minorHAnsi"/>
        </w:rPr>
        <w:t>Δ</w:t>
      </w:r>
      <w:r w:rsidR="00881E03">
        <w:rPr>
          <w:rFonts w:asciiTheme="minorHAnsi" w:hAnsiTheme="minorHAnsi" w:cstheme="minorHAnsi"/>
        </w:rPr>
        <w:t>.</w:t>
      </w:r>
      <w:r w:rsidR="00A361E6">
        <w:rPr>
          <w:rFonts w:asciiTheme="minorHAnsi" w:hAnsiTheme="minorHAnsi" w:cstheme="minorHAnsi"/>
        </w:rPr>
        <w:t>Ο</w:t>
      </w:r>
      <w:r w:rsidR="00881E03">
        <w:rPr>
          <w:rFonts w:asciiTheme="minorHAnsi" w:hAnsiTheme="minorHAnsi" w:cstheme="minorHAnsi"/>
        </w:rPr>
        <w:t>.</w:t>
      </w:r>
      <w:r w:rsidR="00A361E6">
        <w:rPr>
          <w:rFonts w:asciiTheme="minorHAnsi" w:hAnsiTheme="minorHAnsi" w:cstheme="minorHAnsi"/>
        </w:rPr>
        <w:t xml:space="preserve">Υ </w:t>
      </w:r>
      <w:r>
        <w:rPr>
          <w:rFonts w:asciiTheme="minorHAnsi" w:hAnsiTheme="minorHAnsi" w:cstheme="minorHAnsi"/>
        </w:rPr>
        <w:t xml:space="preserve">Θήρας </w:t>
      </w:r>
      <w:r w:rsidR="009B606D" w:rsidRPr="00AE50CF">
        <w:rPr>
          <w:rFonts w:asciiTheme="minorHAnsi" w:hAnsiTheme="minorHAnsi" w:cstheme="minorHAnsi"/>
        </w:rPr>
        <w:t>είναι ένα θέμα που</w:t>
      </w:r>
      <w:r>
        <w:rPr>
          <w:rFonts w:asciiTheme="minorHAnsi" w:hAnsiTheme="minorHAnsi" w:cstheme="minorHAnsi"/>
        </w:rPr>
        <w:t xml:space="preserve"> εκκρεμεί επί σειρά ετών </w:t>
      </w:r>
      <w:r w:rsidR="009B606D" w:rsidRPr="00AE50CF">
        <w:rPr>
          <w:rFonts w:asciiTheme="minorHAnsi" w:hAnsiTheme="minorHAnsi" w:cstheme="minorHAnsi"/>
        </w:rPr>
        <w:t xml:space="preserve">δίχως όμως να επιτυγχάνεται μέχρι σήμερα η ορθή </w:t>
      </w:r>
      <w:r w:rsidR="00507365" w:rsidRPr="00AE50CF">
        <w:rPr>
          <w:rFonts w:asciiTheme="minorHAnsi" w:hAnsiTheme="minorHAnsi" w:cstheme="minorHAnsi"/>
        </w:rPr>
        <w:t xml:space="preserve">και οριστική </w:t>
      </w:r>
      <w:r w:rsidR="00F34326">
        <w:rPr>
          <w:rFonts w:asciiTheme="minorHAnsi" w:hAnsiTheme="minorHAnsi" w:cstheme="minorHAnsi"/>
        </w:rPr>
        <w:t>λύση</w:t>
      </w:r>
      <w:r w:rsidR="00F34326" w:rsidRPr="00F34326">
        <w:rPr>
          <w:rFonts w:asciiTheme="minorHAnsi" w:hAnsiTheme="minorHAnsi" w:cstheme="minorHAnsi"/>
        </w:rPr>
        <w:t xml:space="preserve"> </w:t>
      </w:r>
      <w:r w:rsidR="00F34326">
        <w:rPr>
          <w:rFonts w:asciiTheme="minorHAnsi" w:hAnsiTheme="minorHAnsi" w:cstheme="minorHAnsi"/>
        </w:rPr>
        <w:t xml:space="preserve">και το πρόβλημα επιτείνεται </w:t>
      </w:r>
      <w:r w:rsidR="005751FB">
        <w:rPr>
          <w:rFonts w:asciiTheme="minorHAnsi" w:hAnsiTheme="minorHAnsi" w:cstheme="minorHAnsi"/>
        </w:rPr>
        <w:t>από την τελευταία</w:t>
      </w:r>
      <w:r w:rsidR="00841F6A">
        <w:rPr>
          <w:rFonts w:asciiTheme="minorHAnsi" w:hAnsiTheme="minorHAnsi" w:cstheme="minorHAnsi"/>
        </w:rPr>
        <w:t xml:space="preserve"> </w:t>
      </w:r>
      <w:r w:rsidR="00F34326">
        <w:rPr>
          <w:rFonts w:asciiTheme="minorHAnsi" w:hAnsiTheme="minorHAnsi" w:cstheme="minorHAnsi"/>
        </w:rPr>
        <w:t>σεισμική</w:t>
      </w:r>
      <w:r w:rsidR="005751FB">
        <w:rPr>
          <w:rFonts w:asciiTheme="minorHAnsi" w:hAnsiTheme="minorHAnsi" w:cstheme="minorHAnsi"/>
        </w:rPr>
        <w:t xml:space="preserve"> δραστηριότητα</w:t>
      </w:r>
      <w:r w:rsidR="00F3432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Είναι πρόδηλο ότι σε </w:t>
      </w:r>
      <w:r w:rsidR="00C64206" w:rsidRPr="00AE50CF">
        <w:rPr>
          <w:rFonts w:asciiTheme="minorHAnsi" w:hAnsiTheme="minorHAnsi" w:cstheme="minorHAnsi"/>
        </w:rPr>
        <w:t xml:space="preserve">ένα νησί όπως η Σαντορίνη που αποτελεί τη </w:t>
      </w:r>
      <w:r w:rsidR="00AB5EC4">
        <w:rPr>
          <w:rFonts w:asciiTheme="minorHAnsi" w:hAnsiTheme="minorHAnsi" w:cstheme="minorHAnsi"/>
        </w:rPr>
        <w:t>«</w:t>
      </w:r>
      <w:r w:rsidR="00C64206" w:rsidRPr="00AE50CF">
        <w:rPr>
          <w:rFonts w:asciiTheme="minorHAnsi" w:hAnsiTheme="minorHAnsi" w:cstheme="minorHAnsi"/>
        </w:rPr>
        <w:t>ναυαρχίδα</w:t>
      </w:r>
      <w:r w:rsidR="00AB5EC4">
        <w:rPr>
          <w:rFonts w:asciiTheme="minorHAnsi" w:hAnsiTheme="minorHAnsi" w:cstheme="minorHAnsi"/>
        </w:rPr>
        <w:t>»</w:t>
      </w:r>
      <w:r w:rsidR="00C64206" w:rsidRPr="00AE50CF">
        <w:rPr>
          <w:rFonts w:asciiTheme="minorHAnsi" w:hAnsiTheme="minorHAnsi" w:cstheme="minorHAnsi"/>
        </w:rPr>
        <w:t xml:space="preserve"> του ελληνικού τουρισμού τέτοιες εικόνες αμαυρώνουν την συνολική εικόνα και </w:t>
      </w:r>
      <w:r w:rsidR="00507365" w:rsidRPr="00AE50CF">
        <w:rPr>
          <w:rFonts w:asciiTheme="minorHAnsi" w:hAnsiTheme="minorHAnsi" w:cstheme="minorHAnsi"/>
        </w:rPr>
        <w:t xml:space="preserve">την </w:t>
      </w:r>
      <w:r w:rsidR="00563DA7" w:rsidRPr="00AE50CF">
        <w:rPr>
          <w:rFonts w:asciiTheme="minorHAnsi" w:hAnsiTheme="minorHAnsi" w:cstheme="minorHAnsi"/>
        </w:rPr>
        <w:t xml:space="preserve">αναπτυξιακή </w:t>
      </w:r>
      <w:r w:rsidR="00C64206" w:rsidRPr="00AE50CF">
        <w:rPr>
          <w:rFonts w:asciiTheme="minorHAnsi" w:hAnsiTheme="minorHAnsi" w:cstheme="minorHAnsi"/>
        </w:rPr>
        <w:t xml:space="preserve">προσπάθεια. </w:t>
      </w:r>
    </w:p>
    <w:p w14:paraId="13014B98" w14:textId="6B0D821C" w:rsidR="003401FE" w:rsidRDefault="003401FE" w:rsidP="003401FE">
      <w:pPr>
        <w:pStyle w:val="a3"/>
        <w:spacing w:line="360" w:lineRule="auto"/>
        <w:ind w:right="399"/>
        <w:jc w:val="both"/>
        <w:rPr>
          <w:rFonts w:asciiTheme="minorHAnsi" w:hAnsiTheme="minorHAnsi" w:cstheme="minorHAnsi"/>
        </w:rPr>
      </w:pPr>
    </w:p>
    <w:p w14:paraId="1B3EAE40" w14:textId="16E57DB8" w:rsidR="00FE1075" w:rsidRDefault="003401FE" w:rsidP="003401FE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 w:rsidRPr="00AE50CF">
        <w:rPr>
          <w:rFonts w:asciiTheme="minorHAnsi" w:hAnsiTheme="minorHAnsi" w:cstheme="minorHAnsi"/>
        </w:rPr>
        <w:t>Είναι προφανές ότι απαιτούνται</w:t>
      </w:r>
      <w:r>
        <w:rPr>
          <w:rFonts w:asciiTheme="minorHAnsi" w:hAnsiTheme="minorHAnsi" w:cstheme="minorHAnsi"/>
        </w:rPr>
        <w:t xml:space="preserve"> άμεσες</w:t>
      </w:r>
      <w:r w:rsidRPr="00AE50CF">
        <w:rPr>
          <w:rFonts w:asciiTheme="minorHAnsi" w:hAnsiTheme="minorHAnsi" w:cstheme="minorHAnsi"/>
        </w:rPr>
        <w:t xml:space="preserve"> λύσεις </w:t>
      </w:r>
      <w:r w:rsidR="00C965EC" w:rsidRPr="00AE50CF">
        <w:rPr>
          <w:rFonts w:asciiTheme="minorHAnsi" w:hAnsiTheme="minorHAnsi" w:cstheme="minorHAnsi"/>
        </w:rPr>
        <w:t xml:space="preserve">και </w:t>
      </w:r>
      <w:r w:rsidR="00AC3BAC">
        <w:rPr>
          <w:rFonts w:asciiTheme="minorHAnsi" w:hAnsiTheme="minorHAnsi" w:cstheme="minorHAnsi"/>
        </w:rPr>
        <w:t xml:space="preserve">είναι </w:t>
      </w:r>
      <w:r w:rsidR="00C965EC" w:rsidRPr="00AE50CF">
        <w:rPr>
          <w:rFonts w:asciiTheme="minorHAnsi" w:hAnsiTheme="minorHAnsi" w:cstheme="minorHAnsi"/>
        </w:rPr>
        <w:t xml:space="preserve">θεμιτό να διερευνηθεί η δυνατότητα μεταστέγασης </w:t>
      </w:r>
      <w:r w:rsidR="00AC3BAC">
        <w:rPr>
          <w:rFonts w:asciiTheme="minorHAnsi" w:hAnsiTheme="minorHAnsi" w:cstheme="minorHAnsi"/>
        </w:rPr>
        <w:t>των υπηρεσιών της ΑΑΔΕ για το χρονικό διάστημα περαίωσης των αναγκαίων εργασιών ενίσχυσης του κτιρίου το οποίο</w:t>
      </w:r>
      <w:r>
        <w:rPr>
          <w:rFonts w:asciiTheme="minorHAnsi" w:hAnsiTheme="minorHAnsi" w:cstheme="minorHAnsi"/>
        </w:rPr>
        <w:t xml:space="preserve">, </w:t>
      </w:r>
      <w:r w:rsidR="00AC3BAC">
        <w:rPr>
          <w:rFonts w:asciiTheme="minorHAnsi" w:hAnsiTheme="minorHAnsi" w:cstheme="minorHAnsi"/>
        </w:rPr>
        <w:t xml:space="preserve">φέρει μοναδική αρχιτεκτονική </w:t>
      </w:r>
      <w:r w:rsidR="00FE1075" w:rsidRPr="00FE1075">
        <w:rPr>
          <w:rFonts w:asciiTheme="minorHAnsi" w:hAnsiTheme="minorHAnsi" w:cstheme="minorHAnsi"/>
        </w:rPr>
        <w:t xml:space="preserve">ως ένα από τα εξαίσια δημιουργήματα του μεγάλου αρχιτέκτονα  </w:t>
      </w:r>
      <w:r w:rsidR="00FE1075">
        <w:rPr>
          <w:rFonts w:asciiTheme="minorHAnsi" w:hAnsiTheme="minorHAnsi" w:cstheme="minorHAnsi"/>
        </w:rPr>
        <w:t>Κωνσταντίνου Δεκαβάλα</w:t>
      </w:r>
      <w:r w:rsidR="00FE1075" w:rsidRPr="00FE1075">
        <w:rPr>
          <w:rFonts w:asciiTheme="minorHAnsi" w:hAnsiTheme="minorHAnsi" w:cstheme="minorHAnsi"/>
        </w:rPr>
        <w:t xml:space="preserve"> και βρίσκεται σε προνομιακή τοποθεσί</w:t>
      </w:r>
      <w:r w:rsidR="00801B48">
        <w:rPr>
          <w:rFonts w:asciiTheme="minorHAnsi" w:hAnsiTheme="minorHAnsi" w:cstheme="minorHAnsi"/>
        </w:rPr>
        <w:t>α στο κέντρο της πρωτεύουσας</w:t>
      </w:r>
      <w:r w:rsidR="00801B48" w:rsidRPr="008E4BB3">
        <w:rPr>
          <w:rFonts w:asciiTheme="minorHAnsi" w:hAnsiTheme="minorHAnsi" w:cstheme="minorHAnsi"/>
        </w:rPr>
        <w:t>,</w:t>
      </w:r>
      <w:r w:rsidR="00FE1075" w:rsidRPr="00FE1075">
        <w:rPr>
          <w:rFonts w:asciiTheme="minorHAnsi" w:hAnsiTheme="minorHAnsi" w:cstheme="minorHAnsi"/>
        </w:rPr>
        <w:t xml:space="preserve"> μεσοτοιχία με τη Μητρόπολη του νησιού.</w:t>
      </w:r>
    </w:p>
    <w:p w14:paraId="6B5B988A" w14:textId="0878781B" w:rsidR="00AC3BAC" w:rsidRDefault="000315E3" w:rsidP="00573F9E">
      <w:pPr>
        <w:pStyle w:val="a3"/>
        <w:spacing w:line="360" w:lineRule="auto"/>
        <w:ind w:left="117" w:right="399"/>
        <w:jc w:val="both"/>
        <w:rPr>
          <w:rFonts w:asciiTheme="minorHAnsi" w:hAnsiTheme="minorHAnsi" w:cstheme="minorHAnsi"/>
        </w:rPr>
      </w:pPr>
      <w:r w:rsidRPr="00AE50CF">
        <w:rPr>
          <w:rFonts w:asciiTheme="minorHAnsi" w:hAnsiTheme="minorHAnsi" w:cstheme="minorHAnsi"/>
        </w:rPr>
        <w:t xml:space="preserve">Κατόπιν των ανωτέρω </w:t>
      </w:r>
      <w:r w:rsidR="00AC3BAC">
        <w:rPr>
          <w:rFonts w:asciiTheme="minorHAnsi" w:hAnsiTheme="minorHAnsi" w:cstheme="minorHAnsi"/>
        </w:rPr>
        <w:t>ερωτάται ο κ. Υπουργός</w:t>
      </w:r>
      <w:r w:rsidR="00AB5EC4" w:rsidRPr="00AB5EC4">
        <w:rPr>
          <w:rFonts w:asciiTheme="minorHAnsi" w:hAnsiTheme="minorHAnsi" w:cstheme="minorHAnsi"/>
        </w:rPr>
        <w:t xml:space="preserve"> :</w:t>
      </w:r>
      <w:r w:rsidR="00AC3BAC">
        <w:rPr>
          <w:rFonts w:asciiTheme="minorHAnsi" w:hAnsiTheme="minorHAnsi" w:cstheme="minorHAnsi"/>
        </w:rPr>
        <w:t xml:space="preserve"> </w:t>
      </w:r>
    </w:p>
    <w:p w14:paraId="7EF853E3" w14:textId="1DF7E369" w:rsidR="00AB5EC4" w:rsidRDefault="00AB5EC4" w:rsidP="00573F9E">
      <w:pPr>
        <w:pStyle w:val="a3"/>
        <w:numPr>
          <w:ilvl w:val="0"/>
          <w:numId w:val="7"/>
        </w:numPr>
        <w:spacing w:line="360" w:lineRule="auto"/>
        <w:ind w:right="3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Ποια </w:t>
      </w:r>
      <w:r w:rsidR="006143A4" w:rsidRPr="00AE50CF">
        <w:rPr>
          <w:rFonts w:asciiTheme="minorHAnsi" w:hAnsiTheme="minorHAnsi" w:cstheme="minorHAnsi"/>
        </w:rPr>
        <w:t xml:space="preserve">άμεσα </w:t>
      </w:r>
      <w:r w:rsidR="00B46283" w:rsidRPr="00AE50CF">
        <w:rPr>
          <w:rFonts w:asciiTheme="minorHAnsi" w:hAnsiTheme="minorHAnsi" w:cstheme="minorHAnsi"/>
        </w:rPr>
        <w:t xml:space="preserve">μέτρα προτίθεστε να λάβετε για την </w:t>
      </w:r>
      <w:r w:rsidR="006143A4" w:rsidRPr="00AE50CF">
        <w:rPr>
          <w:rFonts w:asciiTheme="minorHAnsi" w:hAnsiTheme="minorHAnsi" w:cstheme="minorHAnsi"/>
        </w:rPr>
        <w:t xml:space="preserve">ταχεία </w:t>
      </w:r>
      <w:r>
        <w:rPr>
          <w:rFonts w:asciiTheme="minorHAnsi" w:hAnsiTheme="minorHAnsi" w:cstheme="minorHAnsi"/>
        </w:rPr>
        <w:t xml:space="preserve">τεχνική </w:t>
      </w:r>
      <w:r w:rsidR="00B46283" w:rsidRPr="00AE50CF">
        <w:rPr>
          <w:rFonts w:asciiTheme="minorHAnsi" w:hAnsiTheme="minorHAnsi" w:cstheme="minorHAnsi"/>
        </w:rPr>
        <w:t>αποκατάσταση του κτιρίου των Οικονομικών υπηρεσιών της Δ</w:t>
      </w:r>
      <w:r w:rsidR="00881E03">
        <w:rPr>
          <w:rFonts w:asciiTheme="minorHAnsi" w:hAnsiTheme="minorHAnsi" w:cstheme="minorHAnsi"/>
        </w:rPr>
        <w:t>.</w:t>
      </w:r>
      <w:r w:rsidR="00B46283" w:rsidRPr="00AE50CF">
        <w:rPr>
          <w:rFonts w:asciiTheme="minorHAnsi" w:hAnsiTheme="minorHAnsi" w:cstheme="minorHAnsi"/>
        </w:rPr>
        <w:t>Ο</w:t>
      </w:r>
      <w:r w:rsidR="00881E03">
        <w:rPr>
          <w:rFonts w:asciiTheme="minorHAnsi" w:hAnsiTheme="minorHAnsi" w:cstheme="minorHAnsi"/>
        </w:rPr>
        <w:t>.</w:t>
      </w:r>
      <w:r w:rsidR="00B46283" w:rsidRPr="00AE50CF">
        <w:rPr>
          <w:rFonts w:asciiTheme="minorHAnsi" w:hAnsiTheme="minorHAnsi" w:cstheme="minorHAnsi"/>
        </w:rPr>
        <w:t>Υ Θήρας</w:t>
      </w:r>
      <w:r w:rsidR="009A0652" w:rsidRPr="00AE50CF">
        <w:rPr>
          <w:rFonts w:asciiTheme="minorHAnsi" w:hAnsiTheme="minorHAnsi" w:cstheme="minorHAnsi"/>
        </w:rPr>
        <w:t>, προκειμένου να αρθεί η επικινδυνότητα για τους εργαζομένους και τους</w:t>
      </w:r>
      <w:r w:rsidR="00573F9E">
        <w:rPr>
          <w:rFonts w:asciiTheme="minorHAnsi" w:hAnsiTheme="minorHAnsi" w:cstheme="minorHAnsi"/>
        </w:rPr>
        <w:t xml:space="preserve"> εξυπηρετούμενους</w:t>
      </w:r>
      <w:r w:rsidR="009A0652" w:rsidRPr="00AE50CF">
        <w:rPr>
          <w:rFonts w:asciiTheme="minorHAnsi" w:hAnsiTheme="minorHAnsi" w:cstheme="minorHAnsi"/>
        </w:rPr>
        <w:t xml:space="preserve"> πολίτες και να α</w:t>
      </w:r>
      <w:r w:rsidR="00860E5A" w:rsidRPr="00AE50CF">
        <w:rPr>
          <w:rFonts w:asciiTheme="minorHAnsi" w:hAnsiTheme="minorHAnsi" w:cstheme="minorHAnsi"/>
        </w:rPr>
        <w:t>παλειφθεί</w:t>
      </w:r>
      <w:r>
        <w:rPr>
          <w:rFonts w:asciiTheme="minorHAnsi" w:hAnsiTheme="minorHAnsi" w:cstheme="minorHAnsi"/>
        </w:rPr>
        <w:t xml:space="preserve"> το πρόβλημα</w:t>
      </w:r>
      <w:r w:rsidR="00B46283" w:rsidRPr="00AE50CF">
        <w:rPr>
          <w:rFonts w:asciiTheme="minorHAnsi" w:hAnsiTheme="minorHAnsi" w:cstheme="minorHAnsi"/>
        </w:rPr>
        <w:t>;</w:t>
      </w:r>
    </w:p>
    <w:p w14:paraId="132F126F" w14:textId="539B4946" w:rsidR="004604A4" w:rsidRDefault="00AB5EC4" w:rsidP="00573F9E">
      <w:pPr>
        <w:pStyle w:val="a3"/>
        <w:numPr>
          <w:ilvl w:val="0"/>
          <w:numId w:val="7"/>
        </w:numPr>
        <w:spacing w:line="360" w:lineRule="auto"/>
        <w:ind w:right="3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Υπάρχει σχεδιασμός για την εξεύρεση των απαραίτητων πόρων χρηματοδότησης </w:t>
      </w:r>
      <w:r w:rsidR="00F34326">
        <w:rPr>
          <w:rFonts w:asciiTheme="minorHAnsi" w:hAnsiTheme="minorHAnsi" w:cstheme="minorHAnsi"/>
        </w:rPr>
        <w:t>τ</w:t>
      </w:r>
      <w:r>
        <w:rPr>
          <w:rFonts w:asciiTheme="minorHAnsi" w:hAnsiTheme="minorHAnsi" w:cstheme="minorHAnsi"/>
        </w:rPr>
        <w:t>ου έργου</w:t>
      </w:r>
      <w:r w:rsidR="004604A4">
        <w:rPr>
          <w:rFonts w:asciiTheme="minorHAnsi" w:hAnsiTheme="minorHAnsi" w:cstheme="minorHAnsi"/>
        </w:rPr>
        <w:t xml:space="preserve"> </w:t>
      </w:r>
      <w:r w:rsidR="00F34326">
        <w:rPr>
          <w:rFonts w:asciiTheme="minorHAnsi" w:hAnsiTheme="minorHAnsi" w:cstheme="minorHAnsi"/>
        </w:rPr>
        <w:t>ανακαίνισης του κτιρίου της Δ</w:t>
      </w:r>
      <w:r w:rsidR="00881E03">
        <w:rPr>
          <w:rFonts w:asciiTheme="minorHAnsi" w:hAnsiTheme="minorHAnsi" w:cstheme="minorHAnsi"/>
        </w:rPr>
        <w:t>.</w:t>
      </w:r>
      <w:r w:rsidR="00F34326">
        <w:rPr>
          <w:rFonts w:asciiTheme="minorHAnsi" w:hAnsiTheme="minorHAnsi" w:cstheme="minorHAnsi"/>
        </w:rPr>
        <w:t>Ο</w:t>
      </w:r>
      <w:r w:rsidR="00881E03">
        <w:rPr>
          <w:rFonts w:asciiTheme="minorHAnsi" w:hAnsiTheme="minorHAnsi" w:cstheme="minorHAnsi"/>
        </w:rPr>
        <w:t>.</w:t>
      </w:r>
      <w:r w:rsidR="00F34326">
        <w:rPr>
          <w:rFonts w:asciiTheme="minorHAnsi" w:hAnsiTheme="minorHAnsi" w:cstheme="minorHAnsi"/>
        </w:rPr>
        <w:t xml:space="preserve">Υ Θήρας </w:t>
      </w:r>
      <w:r w:rsidR="004604A4">
        <w:rPr>
          <w:rFonts w:asciiTheme="minorHAnsi" w:hAnsiTheme="minorHAnsi" w:cstheme="minorHAnsi"/>
        </w:rPr>
        <w:t>ιδιοκτησίας ΕΤΑΔ βάσει της απάντησης της Γενικής Γραμματείας Δημόσιας Περιουσίας που λάβαμε στις 15/05/2024</w:t>
      </w:r>
      <w:r w:rsidR="004604A4" w:rsidRPr="004604A4">
        <w:rPr>
          <w:rFonts w:asciiTheme="minorHAnsi" w:hAnsiTheme="minorHAnsi" w:cstheme="minorHAnsi"/>
        </w:rPr>
        <w:t xml:space="preserve">; </w:t>
      </w:r>
    </w:p>
    <w:p w14:paraId="71C6BB0C" w14:textId="77777777" w:rsidR="00AB5EC4" w:rsidRPr="00AE50CF" w:rsidRDefault="00AB5EC4" w:rsidP="0054111A">
      <w:pPr>
        <w:pStyle w:val="a3"/>
        <w:tabs>
          <w:tab w:val="left" w:pos="5879"/>
        </w:tabs>
        <w:spacing w:line="360" w:lineRule="auto"/>
        <w:ind w:left="117"/>
        <w:rPr>
          <w:rFonts w:asciiTheme="minorHAnsi" w:hAnsiTheme="minorHAnsi" w:cstheme="minorHAnsi"/>
        </w:rPr>
      </w:pPr>
    </w:p>
    <w:p w14:paraId="47E5526F" w14:textId="1AB09A83" w:rsidR="00AC6BD0" w:rsidRPr="00AE50CF" w:rsidRDefault="00AB5EC4" w:rsidP="0054111A">
      <w:pPr>
        <w:pStyle w:val="a3"/>
        <w:tabs>
          <w:tab w:val="left" w:pos="5879"/>
        </w:tabs>
        <w:spacing w:line="360" w:lineRule="auto"/>
        <w:ind w:left="1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9C5C65" w:rsidRPr="00AE50CF">
        <w:rPr>
          <w:rFonts w:asciiTheme="minorHAnsi" w:hAnsiTheme="minorHAnsi" w:cstheme="minorHAnsi"/>
        </w:rPr>
        <w:t>Ο</w:t>
      </w:r>
      <w:r w:rsidR="009C5C65" w:rsidRPr="00AE50CF">
        <w:rPr>
          <w:rFonts w:asciiTheme="minorHAnsi" w:hAnsiTheme="minorHAnsi" w:cstheme="minorHAnsi"/>
          <w:spacing w:val="1"/>
        </w:rPr>
        <w:t xml:space="preserve"> </w:t>
      </w:r>
      <w:r w:rsidR="009C5C65" w:rsidRPr="00AE50CF">
        <w:rPr>
          <w:rFonts w:asciiTheme="minorHAnsi" w:hAnsiTheme="minorHAnsi" w:cstheme="minorHAnsi"/>
        </w:rPr>
        <w:t>Ερωτών Βουλευτής</w:t>
      </w:r>
      <w:r w:rsidR="00D86C39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D86C39" w:rsidRPr="00D86C39">
        <w:rPr>
          <w:rFonts w:asciiTheme="minorHAnsi" w:hAnsiTheme="minorHAnsi" w:cstheme="minorHAnsi"/>
        </w:rPr>
        <w:t xml:space="preserve">Αθήνα </w:t>
      </w:r>
      <w:r w:rsidR="002D57CF">
        <w:rPr>
          <w:rFonts w:asciiTheme="minorHAnsi" w:hAnsiTheme="minorHAnsi" w:cstheme="minorHAnsi"/>
        </w:rPr>
        <w:t>7/5/2025</w:t>
      </w:r>
    </w:p>
    <w:p w14:paraId="44218D2F" w14:textId="253F09FB" w:rsidR="00790754" w:rsidRPr="00AE50CF" w:rsidRDefault="009C5C65" w:rsidP="0054111A">
      <w:pPr>
        <w:pStyle w:val="a3"/>
        <w:tabs>
          <w:tab w:val="left" w:pos="5879"/>
        </w:tabs>
        <w:spacing w:line="360" w:lineRule="auto"/>
        <w:ind w:left="117"/>
        <w:rPr>
          <w:rFonts w:asciiTheme="minorHAnsi" w:hAnsiTheme="minorHAnsi" w:cstheme="minorHAnsi"/>
        </w:rPr>
      </w:pPr>
      <w:r w:rsidRPr="00AE50CF">
        <w:rPr>
          <w:rFonts w:asciiTheme="minorHAnsi" w:hAnsiTheme="minorHAnsi" w:cstheme="minorHAnsi"/>
        </w:rPr>
        <w:tab/>
      </w:r>
      <w:r w:rsidR="00AB5EC4" w:rsidRPr="00AB5EC4">
        <w:rPr>
          <w:rFonts w:asciiTheme="minorHAnsi" w:hAnsiTheme="minorHAnsi" w:cstheme="minorHAnsi"/>
        </w:rPr>
        <w:t xml:space="preserve">                             </w:t>
      </w:r>
    </w:p>
    <w:p w14:paraId="19919DF3" w14:textId="049AB9DC" w:rsidR="004C05FE" w:rsidRPr="00AE50CF" w:rsidRDefault="009D6F1A" w:rsidP="0054111A">
      <w:pPr>
        <w:pStyle w:val="a3"/>
        <w:spacing w:line="360" w:lineRule="auto"/>
        <w:ind w:left="117"/>
        <w:rPr>
          <w:rFonts w:asciiTheme="minorHAnsi" w:hAnsiTheme="minorHAnsi" w:cstheme="minorHAnsi"/>
        </w:rPr>
      </w:pPr>
      <w:r w:rsidRPr="00AE50CF">
        <w:rPr>
          <w:rFonts w:asciiTheme="minorHAnsi" w:hAnsiTheme="minorHAnsi" w:cstheme="minorHAnsi"/>
        </w:rPr>
        <w:t xml:space="preserve"> </w:t>
      </w:r>
      <w:r w:rsidR="00AB5EC4">
        <w:rPr>
          <w:rFonts w:asciiTheme="minorHAnsi" w:hAnsiTheme="minorHAnsi" w:cstheme="minorHAnsi"/>
        </w:rPr>
        <w:t xml:space="preserve">              </w:t>
      </w:r>
      <w:r w:rsidR="009C5C65" w:rsidRPr="00AE50CF">
        <w:rPr>
          <w:rFonts w:asciiTheme="minorHAnsi" w:hAnsiTheme="minorHAnsi" w:cstheme="minorHAnsi"/>
        </w:rPr>
        <w:t>Mάρκος</w:t>
      </w:r>
      <w:r w:rsidR="009C5C65" w:rsidRPr="00AE50CF">
        <w:rPr>
          <w:rFonts w:asciiTheme="minorHAnsi" w:hAnsiTheme="minorHAnsi" w:cstheme="minorHAnsi"/>
          <w:spacing w:val="-4"/>
        </w:rPr>
        <w:t xml:space="preserve"> </w:t>
      </w:r>
      <w:r w:rsidR="009C5C65" w:rsidRPr="00AE50CF">
        <w:rPr>
          <w:rFonts w:asciiTheme="minorHAnsi" w:hAnsiTheme="minorHAnsi" w:cstheme="minorHAnsi"/>
        </w:rPr>
        <w:t>Εμμ.Καφούρος</w:t>
      </w:r>
    </w:p>
    <w:p w14:paraId="4F10B977" w14:textId="7F48DB4D" w:rsidR="00790754" w:rsidRPr="00AE50CF" w:rsidRDefault="00AB5EC4" w:rsidP="0054111A">
      <w:pPr>
        <w:pStyle w:val="a3"/>
        <w:spacing w:line="360" w:lineRule="auto"/>
        <w:ind w:left="1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9C5C65" w:rsidRPr="00AE50CF">
        <w:rPr>
          <w:rFonts w:asciiTheme="minorHAnsi" w:hAnsiTheme="minorHAnsi" w:cstheme="minorHAnsi"/>
        </w:rPr>
        <w:t>Βουλευτής</w:t>
      </w:r>
      <w:r w:rsidR="009C5C65" w:rsidRPr="00AE50CF">
        <w:rPr>
          <w:rFonts w:asciiTheme="minorHAnsi" w:hAnsiTheme="minorHAnsi" w:cstheme="minorHAnsi"/>
          <w:spacing w:val="-3"/>
        </w:rPr>
        <w:t xml:space="preserve"> </w:t>
      </w:r>
      <w:r w:rsidR="009C5C65" w:rsidRPr="00AE50CF">
        <w:rPr>
          <w:rFonts w:asciiTheme="minorHAnsi" w:hAnsiTheme="minorHAnsi" w:cstheme="minorHAnsi"/>
        </w:rPr>
        <w:t>Κυκλάδων</w:t>
      </w:r>
      <w:r w:rsidR="009C5C65" w:rsidRPr="00AE50CF">
        <w:rPr>
          <w:rFonts w:asciiTheme="minorHAnsi" w:hAnsiTheme="minorHAnsi" w:cstheme="minorHAnsi"/>
          <w:spacing w:val="-2"/>
        </w:rPr>
        <w:t xml:space="preserve"> </w:t>
      </w:r>
      <w:r w:rsidR="009C5C65" w:rsidRPr="00AE50CF">
        <w:rPr>
          <w:rFonts w:asciiTheme="minorHAnsi" w:hAnsiTheme="minorHAnsi" w:cstheme="minorHAnsi"/>
        </w:rPr>
        <w:t>Ν.Δ</w:t>
      </w:r>
    </w:p>
    <w:sectPr w:rsidR="00790754" w:rsidRPr="00AE50CF" w:rsidSect="00841F6A">
      <w:footerReference w:type="default" r:id="rId9"/>
      <w:pgSz w:w="11910" w:h="16840"/>
      <w:pgMar w:top="284" w:right="995" w:bottom="142" w:left="11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DABD" w14:textId="77777777" w:rsidR="00601014" w:rsidRDefault="00601014">
      <w:r>
        <w:separator/>
      </w:r>
    </w:p>
  </w:endnote>
  <w:endnote w:type="continuationSeparator" w:id="0">
    <w:p w14:paraId="0BB0E2C2" w14:textId="77777777" w:rsidR="00601014" w:rsidRDefault="0060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27122"/>
      <w:docPartObj>
        <w:docPartGallery w:val="Page Numbers (Bottom of Page)"/>
        <w:docPartUnique/>
      </w:docPartObj>
    </w:sdtPr>
    <w:sdtEndPr/>
    <w:sdtContent>
      <w:p w14:paraId="2DD63D80" w14:textId="7513F0BD" w:rsidR="00F34326" w:rsidRDefault="00F34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F9">
          <w:rPr>
            <w:noProof/>
          </w:rPr>
          <w:t>2</w:t>
        </w:r>
        <w:r>
          <w:fldChar w:fldCharType="end"/>
        </w:r>
      </w:p>
    </w:sdtContent>
  </w:sdt>
  <w:p w14:paraId="07DCA6FF" w14:textId="01A8AE3C" w:rsidR="00F34326" w:rsidRDefault="00F3432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59B53" w14:textId="77777777" w:rsidR="00601014" w:rsidRDefault="00601014">
      <w:r>
        <w:separator/>
      </w:r>
    </w:p>
  </w:footnote>
  <w:footnote w:type="continuationSeparator" w:id="0">
    <w:p w14:paraId="7DA82009" w14:textId="77777777" w:rsidR="00601014" w:rsidRDefault="0060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6040"/>
    <w:multiLevelType w:val="hybridMultilevel"/>
    <w:tmpl w:val="7A6C03EE"/>
    <w:lvl w:ilvl="0" w:tplc="1A9082CA">
      <w:start w:val="1"/>
      <w:numFmt w:val="decimal"/>
      <w:lvlText w:val="%1."/>
      <w:lvlJc w:val="left"/>
      <w:pPr>
        <w:ind w:left="117" w:hanging="293"/>
      </w:pPr>
      <w:rPr>
        <w:rFonts w:ascii="Segoe UI Light" w:eastAsia="Segoe UI Light" w:hAnsi="Segoe UI Light" w:cs="Segoe UI Light" w:hint="default"/>
        <w:spacing w:val="-2"/>
        <w:w w:val="100"/>
        <w:sz w:val="22"/>
        <w:szCs w:val="22"/>
        <w:lang w:val="el-GR" w:eastAsia="en-US" w:bidi="ar-SA"/>
      </w:rPr>
    </w:lvl>
    <w:lvl w:ilvl="1" w:tplc="FE06ECC0">
      <w:numFmt w:val="bullet"/>
      <w:lvlText w:val="•"/>
      <w:lvlJc w:val="left"/>
      <w:pPr>
        <w:ind w:left="1096" w:hanging="293"/>
      </w:pPr>
      <w:rPr>
        <w:rFonts w:hint="default"/>
        <w:lang w:val="el-GR" w:eastAsia="en-US" w:bidi="ar-SA"/>
      </w:rPr>
    </w:lvl>
    <w:lvl w:ilvl="2" w:tplc="06400968">
      <w:numFmt w:val="bullet"/>
      <w:lvlText w:val="•"/>
      <w:lvlJc w:val="left"/>
      <w:pPr>
        <w:ind w:left="2072" w:hanging="293"/>
      </w:pPr>
      <w:rPr>
        <w:rFonts w:hint="default"/>
        <w:lang w:val="el-GR" w:eastAsia="en-US" w:bidi="ar-SA"/>
      </w:rPr>
    </w:lvl>
    <w:lvl w:ilvl="3" w:tplc="5888B0EA">
      <w:numFmt w:val="bullet"/>
      <w:lvlText w:val="•"/>
      <w:lvlJc w:val="left"/>
      <w:pPr>
        <w:ind w:left="3049" w:hanging="293"/>
      </w:pPr>
      <w:rPr>
        <w:rFonts w:hint="default"/>
        <w:lang w:val="el-GR" w:eastAsia="en-US" w:bidi="ar-SA"/>
      </w:rPr>
    </w:lvl>
    <w:lvl w:ilvl="4" w:tplc="81C27972">
      <w:numFmt w:val="bullet"/>
      <w:lvlText w:val="•"/>
      <w:lvlJc w:val="left"/>
      <w:pPr>
        <w:ind w:left="4025" w:hanging="293"/>
      </w:pPr>
      <w:rPr>
        <w:rFonts w:hint="default"/>
        <w:lang w:val="el-GR" w:eastAsia="en-US" w:bidi="ar-SA"/>
      </w:rPr>
    </w:lvl>
    <w:lvl w:ilvl="5" w:tplc="7C38F9AE">
      <w:numFmt w:val="bullet"/>
      <w:lvlText w:val="•"/>
      <w:lvlJc w:val="left"/>
      <w:pPr>
        <w:ind w:left="5002" w:hanging="293"/>
      </w:pPr>
      <w:rPr>
        <w:rFonts w:hint="default"/>
        <w:lang w:val="el-GR" w:eastAsia="en-US" w:bidi="ar-SA"/>
      </w:rPr>
    </w:lvl>
    <w:lvl w:ilvl="6" w:tplc="192891C0">
      <w:numFmt w:val="bullet"/>
      <w:lvlText w:val="•"/>
      <w:lvlJc w:val="left"/>
      <w:pPr>
        <w:ind w:left="5978" w:hanging="293"/>
      </w:pPr>
      <w:rPr>
        <w:rFonts w:hint="default"/>
        <w:lang w:val="el-GR" w:eastAsia="en-US" w:bidi="ar-SA"/>
      </w:rPr>
    </w:lvl>
    <w:lvl w:ilvl="7" w:tplc="11BEF63E">
      <w:numFmt w:val="bullet"/>
      <w:lvlText w:val="•"/>
      <w:lvlJc w:val="left"/>
      <w:pPr>
        <w:ind w:left="6954" w:hanging="293"/>
      </w:pPr>
      <w:rPr>
        <w:rFonts w:hint="default"/>
        <w:lang w:val="el-GR" w:eastAsia="en-US" w:bidi="ar-SA"/>
      </w:rPr>
    </w:lvl>
    <w:lvl w:ilvl="8" w:tplc="39B2E938">
      <w:numFmt w:val="bullet"/>
      <w:lvlText w:val="•"/>
      <w:lvlJc w:val="left"/>
      <w:pPr>
        <w:ind w:left="7931" w:hanging="293"/>
      </w:pPr>
      <w:rPr>
        <w:rFonts w:hint="default"/>
        <w:lang w:val="el-GR" w:eastAsia="en-US" w:bidi="ar-SA"/>
      </w:rPr>
    </w:lvl>
  </w:abstractNum>
  <w:abstractNum w:abstractNumId="1" w15:restartNumberingAfterBreak="0">
    <w:nsid w:val="1F9E289E"/>
    <w:multiLevelType w:val="hybridMultilevel"/>
    <w:tmpl w:val="377CE2FC"/>
    <w:lvl w:ilvl="0" w:tplc="250A448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7" w:hanging="360"/>
      </w:pPr>
    </w:lvl>
    <w:lvl w:ilvl="2" w:tplc="0408001B" w:tentative="1">
      <w:start w:val="1"/>
      <w:numFmt w:val="lowerRoman"/>
      <w:lvlText w:val="%3."/>
      <w:lvlJc w:val="right"/>
      <w:pPr>
        <w:ind w:left="1917" w:hanging="180"/>
      </w:pPr>
    </w:lvl>
    <w:lvl w:ilvl="3" w:tplc="0408000F" w:tentative="1">
      <w:start w:val="1"/>
      <w:numFmt w:val="decimal"/>
      <w:lvlText w:val="%4."/>
      <w:lvlJc w:val="left"/>
      <w:pPr>
        <w:ind w:left="2637" w:hanging="360"/>
      </w:pPr>
    </w:lvl>
    <w:lvl w:ilvl="4" w:tplc="04080019" w:tentative="1">
      <w:start w:val="1"/>
      <w:numFmt w:val="lowerLetter"/>
      <w:lvlText w:val="%5."/>
      <w:lvlJc w:val="left"/>
      <w:pPr>
        <w:ind w:left="3357" w:hanging="360"/>
      </w:pPr>
    </w:lvl>
    <w:lvl w:ilvl="5" w:tplc="0408001B" w:tentative="1">
      <w:start w:val="1"/>
      <w:numFmt w:val="lowerRoman"/>
      <w:lvlText w:val="%6."/>
      <w:lvlJc w:val="right"/>
      <w:pPr>
        <w:ind w:left="4077" w:hanging="180"/>
      </w:pPr>
    </w:lvl>
    <w:lvl w:ilvl="6" w:tplc="0408000F" w:tentative="1">
      <w:start w:val="1"/>
      <w:numFmt w:val="decimal"/>
      <w:lvlText w:val="%7."/>
      <w:lvlJc w:val="left"/>
      <w:pPr>
        <w:ind w:left="4797" w:hanging="360"/>
      </w:pPr>
    </w:lvl>
    <w:lvl w:ilvl="7" w:tplc="04080019" w:tentative="1">
      <w:start w:val="1"/>
      <w:numFmt w:val="lowerLetter"/>
      <w:lvlText w:val="%8."/>
      <w:lvlJc w:val="left"/>
      <w:pPr>
        <w:ind w:left="5517" w:hanging="360"/>
      </w:pPr>
    </w:lvl>
    <w:lvl w:ilvl="8" w:tplc="0408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28CA1375"/>
    <w:multiLevelType w:val="hybridMultilevel"/>
    <w:tmpl w:val="689A6556"/>
    <w:lvl w:ilvl="0" w:tplc="01AEAD2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7" w:hanging="360"/>
      </w:pPr>
    </w:lvl>
    <w:lvl w:ilvl="2" w:tplc="0408001B" w:tentative="1">
      <w:start w:val="1"/>
      <w:numFmt w:val="lowerRoman"/>
      <w:lvlText w:val="%3."/>
      <w:lvlJc w:val="right"/>
      <w:pPr>
        <w:ind w:left="1917" w:hanging="180"/>
      </w:pPr>
    </w:lvl>
    <w:lvl w:ilvl="3" w:tplc="0408000F" w:tentative="1">
      <w:start w:val="1"/>
      <w:numFmt w:val="decimal"/>
      <w:lvlText w:val="%4."/>
      <w:lvlJc w:val="left"/>
      <w:pPr>
        <w:ind w:left="2637" w:hanging="360"/>
      </w:pPr>
    </w:lvl>
    <w:lvl w:ilvl="4" w:tplc="04080019" w:tentative="1">
      <w:start w:val="1"/>
      <w:numFmt w:val="lowerLetter"/>
      <w:lvlText w:val="%5."/>
      <w:lvlJc w:val="left"/>
      <w:pPr>
        <w:ind w:left="3357" w:hanging="360"/>
      </w:pPr>
    </w:lvl>
    <w:lvl w:ilvl="5" w:tplc="0408001B" w:tentative="1">
      <w:start w:val="1"/>
      <w:numFmt w:val="lowerRoman"/>
      <w:lvlText w:val="%6."/>
      <w:lvlJc w:val="right"/>
      <w:pPr>
        <w:ind w:left="4077" w:hanging="180"/>
      </w:pPr>
    </w:lvl>
    <w:lvl w:ilvl="6" w:tplc="0408000F" w:tentative="1">
      <w:start w:val="1"/>
      <w:numFmt w:val="decimal"/>
      <w:lvlText w:val="%7."/>
      <w:lvlJc w:val="left"/>
      <w:pPr>
        <w:ind w:left="4797" w:hanging="360"/>
      </w:pPr>
    </w:lvl>
    <w:lvl w:ilvl="7" w:tplc="04080019" w:tentative="1">
      <w:start w:val="1"/>
      <w:numFmt w:val="lowerLetter"/>
      <w:lvlText w:val="%8."/>
      <w:lvlJc w:val="left"/>
      <w:pPr>
        <w:ind w:left="5517" w:hanging="360"/>
      </w:pPr>
    </w:lvl>
    <w:lvl w:ilvl="8" w:tplc="0408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33255E4C"/>
    <w:multiLevelType w:val="hybridMultilevel"/>
    <w:tmpl w:val="82324386"/>
    <w:lvl w:ilvl="0" w:tplc="8E46883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7" w:hanging="360"/>
      </w:pPr>
    </w:lvl>
    <w:lvl w:ilvl="2" w:tplc="0408001B" w:tentative="1">
      <w:start w:val="1"/>
      <w:numFmt w:val="lowerRoman"/>
      <w:lvlText w:val="%3."/>
      <w:lvlJc w:val="right"/>
      <w:pPr>
        <w:ind w:left="1917" w:hanging="180"/>
      </w:pPr>
    </w:lvl>
    <w:lvl w:ilvl="3" w:tplc="0408000F" w:tentative="1">
      <w:start w:val="1"/>
      <w:numFmt w:val="decimal"/>
      <w:lvlText w:val="%4."/>
      <w:lvlJc w:val="left"/>
      <w:pPr>
        <w:ind w:left="2637" w:hanging="360"/>
      </w:pPr>
    </w:lvl>
    <w:lvl w:ilvl="4" w:tplc="04080019" w:tentative="1">
      <w:start w:val="1"/>
      <w:numFmt w:val="lowerLetter"/>
      <w:lvlText w:val="%5."/>
      <w:lvlJc w:val="left"/>
      <w:pPr>
        <w:ind w:left="3357" w:hanging="360"/>
      </w:pPr>
    </w:lvl>
    <w:lvl w:ilvl="5" w:tplc="0408001B" w:tentative="1">
      <w:start w:val="1"/>
      <w:numFmt w:val="lowerRoman"/>
      <w:lvlText w:val="%6."/>
      <w:lvlJc w:val="right"/>
      <w:pPr>
        <w:ind w:left="4077" w:hanging="180"/>
      </w:pPr>
    </w:lvl>
    <w:lvl w:ilvl="6" w:tplc="0408000F" w:tentative="1">
      <w:start w:val="1"/>
      <w:numFmt w:val="decimal"/>
      <w:lvlText w:val="%7."/>
      <w:lvlJc w:val="left"/>
      <w:pPr>
        <w:ind w:left="4797" w:hanging="360"/>
      </w:pPr>
    </w:lvl>
    <w:lvl w:ilvl="7" w:tplc="04080019" w:tentative="1">
      <w:start w:val="1"/>
      <w:numFmt w:val="lowerLetter"/>
      <w:lvlText w:val="%8."/>
      <w:lvlJc w:val="left"/>
      <w:pPr>
        <w:ind w:left="5517" w:hanging="360"/>
      </w:pPr>
    </w:lvl>
    <w:lvl w:ilvl="8" w:tplc="0408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34D4647C"/>
    <w:multiLevelType w:val="hybridMultilevel"/>
    <w:tmpl w:val="83F0EE06"/>
    <w:lvl w:ilvl="0" w:tplc="0408000B">
      <w:start w:val="1"/>
      <w:numFmt w:val="bullet"/>
      <w:lvlText w:val=""/>
      <w:lvlJc w:val="left"/>
      <w:pPr>
        <w:ind w:left="19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68C52E27"/>
    <w:multiLevelType w:val="hybridMultilevel"/>
    <w:tmpl w:val="FAF4FD08"/>
    <w:lvl w:ilvl="0" w:tplc="0408000B">
      <w:start w:val="1"/>
      <w:numFmt w:val="bullet"/>
      <w:lvlText w:val=""/>
      <w:lvlJc w:val="left"/>
      <w:pPr>
        <w:ind w:left="11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 w15:restartNumberingAfterBreak="0">
    <w:nsid w:val="755A3F9F"/>
    <w:multiLevelType w:val="hybridMultilevel"/>
    <w:tmpl w:val="CE0EAF84"/>
    <w:lvl w:ilvl="0" w:tplc="0408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599098245">
    <w:abstractNumId w:val="0"/>
  </w:num>
  <w:num w:numId="2" w16cid:durableId="93089824">
    <w:abstractNumId w:val="6"/>
  </w:num>
  <w:num w:numId="3" w16cid:durableId="611593303">
    <w:abstractNumId w:val="3"/>
  </w:num>
  <w:num w:numId="4" w16cid:durableId="1260945144">
    <w:abstractNumId w:val="1"/>
  </w:num>
  <w:num w:numId="5" w16cid:durableId="1039470644">
    <w:abstractNumId w:val="5"/>
  </w:num>
  <w:num w:numId="6" w16cid:durableId="1089886795">
    <w:abstractNumId w:val="4"/>
  </w:num>
  <w:num w:numId="7" w16cid:durableId="185684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54"/>
    <w:rsid w:val="000008A9"/>
    <w:rsid w:val="00026D9E"/>
    <w:rsid w:val="000315E3"/>
    <w:rsid w:val="00084036"/>
    <w:rsid w:val="0009033D"/>
    <w:rsid w:val="00095826"/>
    <w:rsid w:val="000A0DC3"/>
    <w:rsid w:val="000B7E97"/>
    <w:rsid w:val="000C02F5"/>
    <w:rsid w:val="000D1C10"/>
    <w:rsid w:val="000D41A1"/>
    <w:rsid w:val="000D739D"/>
    <w:rsid w:val="000E76C2"/>
    <w:rsid w:val="000E7BFE"/>
    <w:rsid w:val="00104B3D"/>
    <w:rsid w:val="00121A28"/>
    <w:rsid w:val="0015304C"/>
    <w:rsid w:val="00157B3F"/>
    <w:rsid w:val="001651EA"/>
    <w:rsid w:val="0017742D"/>
    <w:rsid w:val="0018594E"/>
    <w:rsid w:val="00186D7E"/>
    <w:rsid w:val="001A418A"/>
    <w:rsid w:val="001B0220"/>
    <w:rsid w:val="001B4F3F"/>
    <w:rsid w:val="001D37C5"/>
    <w:rsid w:val="001E68A0"/>
    <w:rsid w:val="00217940"/>
    <w:rsid w:val="00236F11"/>
    <w:rsid w:val="00242DF5"/>
    <w:rsid w:val="0026249D"/>
    <w:rsid w:val="0027032F"/>
    <w:rsid w:val="002724A5"/>
    <w:rsid w:val="002746C0"/>
    <w:rsid w:val="002A3DB8"/>
    <w:rsid w:val="002D57CF"/>
    <w:rsid w:val="002D5F88"/>
    <w:rsid w:val="002E62BE"/>
    <w:rsid w:val="002F1A79"/>
    <w:rsid w:val="002F32F9"/>
    <w:rsid w:val="00305FCC"/>
    <w:rsid w:val="00310F65"/>
    <w:rsid w:val="003210E9"/>
    <w:rsid w:val="00321E19"/>
    <w:rsid w:val="003324C2"/>
    <w:rsid w:val="003401FE"/>
    <w:rsid w:val="00353F03"/>
    <w:rsid w:val="00396A35"/>
    <w:rsid w:val="003C4F86"/>
    <w:rsid w:val="003D25D6"/>
    <w:rsid w:val="003D35FD"/>
    <w:rsid w:val="003E772C"/>
    <w:rsid w:val="003F061D"/>
    <w:rsid w:val="00405E3B"/>
    <w:rsid w:val="004223C3"/>
    <w:rsid w:val="004257C8"/>
    <w:rsid w:val="00437170"/>
    <w:rsid w:val="004604A4"/>
    <w:rsid w:val="004653F9"/>
    <w:rsid w:val="004835F8"/>
    <w:rsid w:val="0049531A"/>
    <w:rsid w:val="004B502B"/>
    <w:rsid w:val="004C05FE"/>
    <w:rsid w:val="00507365"/>
    <w:rsid w:val="005249C1"/>
    <w:rsid w:val="00537662"/>
    <w:rsid w:val="0054111A"/>
    <w:rsid w:val="0054657D"/>
    <w:rsid w:val="00563DA7"/>
    <w:rsid w:val="00573F9E"/>
    <w:rsid w:val="005751FB"/>
    <w:rsid w:val="005868BA"/>
    <w:rsid w:val="005C56F4"/>
    <w:rsid w:val="005E2C45"/>
    <w:rsid w:val="005E4667"/>
    <w:rsid w:val="005F1D43"/>
    <w:rsid w:val="005F75D1"/>
    <w:rsid w:val="00601014"/>
    <w:rsid w:val="00611092"/>
    <w:rsid w:val="00611560"/>
    <w:rsid w:val="006143A4"/>
    <w:rsid w:val="00621114"/>
    <w:rsid w:val="006223A2"/>
    <w:rsid w:val="006616D4"/>
    <w:rsid w:val="00670BE9"/>
    <w:rsid w:val="00675F77"/>
    <w:rsid w:val="00677BA7"/>
    <w:rsid w:val="0069797B"/>
    <w:rsid w:val="006C2B84"/>
    <w:rsid w:val="006F0189"/>
    <w:rsid w:val="00765465"/>
    <w:rsid w:val="00790754"/>
    <w:rsid w:val="007978FC"/>
    <w:rsid w:val="007A7B73"/>
    <w:rsid w:val="007B316D"/>
    <w:rsid w:val="007F457C"/>
    <w:rsid w:val="00801B48"/>
    <w:rsid w:val="00810512"/>
    <w:rsid w:val="00841F6A"/>
    <w:rsid w:val="00860E5A"/>
    <w:rsid w:val="00881E03"/>
    <w:rsid w:val="00885B3E"/>
    <w:rsid w:val="00890249"/>
    <w:rsid w:val="008E4BB3"/>
    <w:rsid w:val="009035D4"/>
    <w:rsid w:val="00916201"/>
    <w:rsid w:val="00926557"/>
    <w:rsid w:val="00931213"/>
    <w:rsid w:val="0096290B"/>
    <w:rsid w:val="00967924"/>
    <w:rsid w:val="00993FDF"/>
    <w:rsid w:val="009A0652"/>
    <w:rsid w:val="009B2D00"/>
    <w:rsid w:val="009B606D"/>
    <w:rsid w:val="009C5C65"/>
    <w:rsid w:val="009D6F1A"/>
    <w:rsid w:val="009E5BA5"/>
    <w:rsid w:val="009F5C88"/>
    <w:rsid w:val="00A01BAB"/>
    <w:rsid w:val="00A10504"/>
    <w:rsid w:val="00A3038C"/>
    <w:rsid w:val="00A361E6"/>
    <w:rsid w:val="00A41BDE"/>
    <w:rsid w:val="00A5308E"/>
    <w:rsid w:val="00A55CC4"/>
    <w:rsid w:val="00AB5EC4"/>
    <w:rsid w:val="00AC3BAC"/>
    <w:rsid w:val="00AC6BD0"/>
    <w:rsid w:val="00AD32D8"/>
    <w:rsid w:val="00AE50CF"/>
    <w:rsid w:val="00AF65A6"/>
    <w:rsid w:val="00B37FF3"/>
    <w:rsid w:val="00B46283"/>
    <w:rsid w:val="00B52D3A"/>
    <w:rsid w:val="00B64330"/>
    <w:rsid w:val="00B70FDE"/>
    <w:rsid w:val="00B87922"/>
    <w:rsid w:val="00BA0944"/>
    <w:rsid w:val="00BB4E8C"/>
    <w:rsid w:val="00BC1ACA"/>
    <w:rsid w:val="00BC1CB1"/>
    <w:rsid w:val="00BD3259"/>
    <w:rsid w:val="00BD557C"/>
    <w:rsid w:val="00C14D3C"/>
    <w:rsid w:val="00C20796"/>
    <w:rsid w:val="00C21BDA"/>
    <w:rsid w:val="00C23E6C"/>
    <w:rsid w:val="00C50BBB"/>
    <w:rsid w:val="00C50D12"/>
    <w:rsid w:val="00C540BC"/>
    <w:rsid w:val="00C56967"/>
    <w:rsid w:val="00C64206"/>
    <w:rsid w:val="00C80C6D"/>
    <w:rsid w:val="00C965EC"/>
    <w:rsid w:val="00CA6989"/>
    <w:rsid w:val="00CC4309"/>
    <w:rsid w:val="00CF59A4"/>
    <w:rsid w:val="00D00925"/>
    <w:rsid w:val="00D270AE"/>
    <w:rsid w:val="00D82AD8"/>
    <w:rsid w:val="00D86C39"/>
    <w:rsid w:val="00D9728A"/>
    <w:rsid w:val="00D972A9"/>
    <w:rsid w:val="00DA4D5A"/>
    <w:rsid w:val="00DE598F"/>
    <w:rsid w:val="00E113F4"/>
    <w:rsid w:val="00E17922"/>
    <w:rsid w:val="00E2612E"/>
    <w:rsid w:val="00E3538D"/>
    <w:rsid w:val="00E529C6"/>
    <w:rsid w:val="00E87AE7"/>
    <w:rsid w:val="00E87B45"/>
    <w:rsid w:val="00EB06BD"/>
    <w:rsid w:val="00EF5281"/>
    <w:rsid w:val="00F34326"/>
    <w:rsid w:val="00F47049"/>
    <w:rsid w:val="00F627B9"/>
    <w:rsid w:val="00F6422C"/>
    <w:rsid w:val="00FE1075"/>
    <w:rsid w:val="00FE11EC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EC77D1"/>
  <w15:docId w15:val="{7F0A3C7F-DA2F-42DD-802A-09CAE244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 Light" w:eastAsia="Segoe UI Light" w:hAnsi="Segoe UI Light" w:cs="Segoe UI Ligh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64"/>
      <w:ind w:left="3992" w:right="4461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117" w:right="1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Char"/>
    <w:uiPriority w:val="99"/>
    <w:semiHidden/>
    <w:unhideWhenUsed/>
    <w:rsid w:val="0054657D"/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54657D"/>
    <w:rPr>
      <w:rFonts w:ascii="Segoe UI Light" w:eastAsia="Segoe UI Light" w:hAnsi="Segoe UI Light" w:cs="Segoe UI Light"/>
      <w:sz w:val="20"/>
      <w:szCs w:val="20"/>
      <w:lang w:val="el-GR"/>
    </w:rPr>
  </w:style>
  <w:style w:type="character" w:styleId="a7">
    <w:name w:val="footnote reference"/>
    <w:basedOn w:val="a0"/>
    <w:uiPriority w:val="99"/>
    <w:semiHidden/>
    <w:unhideWhenUsed/>
    <w:rsid w:val="0054657D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4257C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4257C8"/>
    <w:rPr>
      <w:rFonts w:ascii="Segoe UI Light" w:eastAsia="Segoe UI Light" w:hAnsi="Segoe UI Light" w:cs="Segoe UI Light"/>
      <w:lang w:val="el-GR"/>
    </w:rPr>
  </w:style>
  <w:style w:type="paragraph" w:styleId="a9">
    <w:name w:val="footer"/>
    <w:basedOn w:val="a"/>
    <w:link w:val="Char1"/>
    <w:uiPriority w:val="99"/>
    <w:unhideWhenUsed/>
    <w:rsid w:val="004257C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4257C8"/>
    <w:rPr>
      <w:rFonts w:ascii="Segoe UI Light" w:eastAsia="Segoe UI Light" w:hAnsi="Segoe UI Light" w:cs="Segoe UI Light"/>
      <w:lang w:val="el-GR"/>
    </w:rPr>
  </w:style>
  <w:style w:type="character" w:styleId="-">
    <w:name w:val="Hyperlink"/>
    <w:basedOn w:val="a0"/>
    <w:uiPriority w:val="99"/>
    <w:semiHidden/>
    <w:unhideWhenUsed/>
    <w:rsid w:val="00DA4D5A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2E62B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2E62BE"/>
    <w:rPr>
      <w:rFonts w:ascii="Segoe UI" w:eastAsia="Segoe UI Light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1AD4-F7AF-4679-A8F9-349472B6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ATHINA</dc:creator>
  <cp:lastModifiedBy>Kostas Sotirchos</cp:lastModifiedBy>
  <cp:revision>2</cp:revision>
  <cp:lastPrinted>2025-05-07T10:21:00Z</cp:lastPrinted>
  <dcterms:created xsi:type="dcterms:W3CDTF">2025-05-09T08:23:00Z</dcterms:created>
  <dcterms:modified xsi:type="dcterms:W3CDTF">2025-05-09T08:23:00Z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